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F63" w:rsidRPr="00082354" w:rsidRDefault="00E03F63" w:rsidP="00E03F63">
      <w:pPr>
        <w:spacing w:after="280" w:line="320" w:lineRule="auto"/>
        <w:jc w:val="both"/>
        <w:rPr>
          <w:rFonts w:ascii="Arial" w:eastAsia="Arial" w:hAnsi="Arial" w:cs="Arial"/>
          <w:b/>
          <w:sz w:val="32"/>
          <w:szCs w:val="32"/>
          <w:lang w:eastAsia="es-MX"/>
        </w:rPr>
      </w:pPr>
      <w:r w:rsidRPr="00082354">
        <w:rPr>
          <w:rFonts w:ascii="Arial" w:eastAsia="Arial" w:hAnsi="Arial" w:cs="Arial"/>
          <w:b/>
          <w:sz w:val="32"/>
          <w:szCs w:val="32"/>
          <w:lang w:eastAsia="es-MX"/>
        </w:rPr>
        <w:t>H. Congreso del Estado de Yucatán:</w:t>
      </w:r>
    </w:p>
    <w:p w:rsidR="00E03F63" w:rsidRPr="00082354" w:rsidRDefault="00E03F63" w:rsidP="00E03F63">
      <w:pPr>
        <w:spacing w:before="280" w:after="280" w:line="320" w:lineRule="auto"/>
        <w:jc w:val="both"/>
        <w:rPr>
          <w:rFonts w:ascii="Arial" w:eastAsia="Arial" w:hAnsi="Arial" w:cs="Arial"/>
          <w:b/>
          <w:sz w:val="32"/>
          <w:szCs w:val="32"/>
          <w:lang w:eastAsia="es-MX"/>
        </w:rPr>
      </w:pPr>
    </w:p>
    <w:p w:rsidR="00E03F63" w:rsidRDefault="00E03F63" w:rsidP="00E03F63">
      <w:pPr>
        <w:spacing w:before="280" w:after="280" w:line="360" w:lineRule="auto"/>
        <w:ind w:firstLine="709"/>
        <w:jc w:val="both"/>
        <w:rPr>
          <w:rFonts w:ascii="Arial" w:eastAsia="Arial" w:hAnsi="Arial" w:cs="Arial"/>
          <w:b/>
          <w:sz w:val="28"/>
          <w:szCs w:val="28"/>
          <w:lang w:eastAsia="es-MX"/>
        </w:rPr>
      </w:pPr>
      <w:r w:rsidRPr="00082354">
        <w:rPr>
          <w:rFonts w:ascii="Arial" w:eastAsia="Arial" w:hAnsi="Arial" w:cs="Arial"/>
          <w:b/>
          <w:sz w:val="28"/>
          <w:szCs w:val="28"/>
          <w:lang w:eastAsia="es-MX"/>
        </w:rPr>
        <w:t>Con fundamento en los artículos 35 fracción I de la Constitución Política; 16 y 22 fracción VI de la Ley de Gobierno del Poder Legislativo del Estado de Yucatán, someto a consideración de esta Honorable Asamblea la siguiente</w:t>
      </w:r>
      <w:r>
        <w:rPr>
          <w:rFonts w:ascii="Arial" w:eastAsia="Arial" w:hAnsi="Arial" w:cs="Arial"/>
          <w:b/>
          <w:sz w:val="28"/>
          <w:szCs w:val="28"/>
          <w:lang w:eastAsia="es-MX"/>
        </w:rPr>
        <w:t xml:space="preserve">, </w:t>
      </w:r>
      <w:r w:rsidRPr="00082354">
        <w:rPr>
          <w:rFonts w:ascii="Arial" w:eastAsia="Arial" w:hAnsi="Arial" w:cs="Arial"/>
          <w:b/>
          <w:sz w:val="28"/>
          <w:szCs w:val="28"/>
          <w:lang w:eastAsia="es-MX"/>
        </w:rPr>
        <w:t xml:space="preserve">Iniciativa con propuesta de Decreto que modifica diversos artículos de la Ley </w:t>
      </w:r>
      <w:r>
        <w:rPr>
          <w:rFonts w:ascii="Arial" w:eastAsia="Arial" w:hAnsi="Arial" w:cs="Arial"/>
          <w:b/>
          <w:sz w:val="28"/>
          <w:szCs w:val="28"/>
          <w:lang w:eastAsia="es-MX"/>
        </w:rPr>
        <w:t>de Gobierno de los Municipios del Estado de Yucatán en materia de la creación de los Órganos de Control Interno Municipales, con base en la siguiente:</w:t>
      </w:r>
    </w:p>
    <w:p w:rsidR="00E03F63" w:rsidRPr="00082354" w:rsidRDefault="00E03F63" w:rsidP="00E03F63">
      <w:pPr>
        <w:spacing w:before="280" w:after="280" w:line="360" w:lineRule="auto"/>
        <w:ind w:firstLine="709"/>
        <w:jc w:val="both"/>
        <w:rPr>
          <w:rFonts w:ascii="Arial" w:eastAsia="Arial" w:hAnsi="Arial" w:cs="Arial"/>
          <w:b/>
          <w:sz w:val="28"/>
          <w:szCs w:val="28"/>
          <w:lang w:eastAsia="es-MX"/>
        </w:rPr>
      </w:pPr>
    </w:p>
    <w:p w:rsidR="00E03F63" w:rsidRPr="00082354" w:rsidRDefault="00E03F63" w:rsidP="00E03F63">
      <w:pPr>
        <w:spacing w:before="280" w:after="280" w:line="320" w:lineRule="auto"/>
        <w:jc w:val="center"/>
        <w:rPr>
          <w:rFonts w:ascii="Arial" w:eastAsia="Arial" w:hAnsi="Arial" w:cs="Arial"/>
          <w:b/>
          <w:sz w:val="28"/>
          <w:szCs w:val="28"/>
          <w:lang w:eastAsia="es-MX"/>
        </w:rPr>
      </w:pPr>
      <w:r w:rsidRPr="00082354">
        <w:rPr>
          <w:rFonts w:ascii="Arial" w:eastAsia="Arial" w:hAnsi="Arial" w:cs="Arial"/>
          <w:b/>
          <w:sz w:val="28"/>
          <w:szCs w:val="28"/>
          <w:lang w:eastAsia="es-MX"/>
        </w:rPr>
        <w:t>EXPOSICIÓN DE MOTIVOS</w:t>
      </w:r>
    </w:p>
    <w:p w:rsidR="00EA73CA" w:rsidRPr="00EA73CA" w:rsidRDefault="00EA73CA" w:rsidP="00EA73CA">
      <w:pPr>
        <w:autoSpaceDE w:val="0"/>
        <w:autoSpaceDN w:val="0"/>
        <w:adjustRightInd w:val="0"/>
        <w:spacing w:after="0" w:line="360" w:lineRule="auto"/>
        <w:jc w:val="both"/>
        <w:rPr>
          <w:rFonts w:ascii="Arial" w:hAnsi="Arial" w:cs="Arial"/>
          <w:sz w:val="24"/>
          <w:szCs w:val="24"/>
        </w:rPr>
      </w:pPr>
      <w:r w:rsidRPr="00EA73CA">
        <w:rPr>
          <w:rFonts w:ascii="Arial" w:hAnsi="Arial" w:cs="Arial"/>
          <w:sz w:val="24"/>
          <w:szCs w:val="24"/>
        </w:rPr>
        <w:t>‘</w:t>
      </w:r>
      <w:bookmarkStart w:id="0" w:name="_Hlk57114913"/>
      <w:r w:rsidRPr="00EA73CA">
        <w:rPr>
          <w:rFonts w:ascii="Arial" w:hAnsi="Arial" w:cs="Arial"/>
          <w:sz w:val="24"/>
          <w:szCs w:val="24"/>
        </w:rPr>
        <w:t>El pesimista se queja del viento, el optimista espera que cambie, el realista ajusta las velas’. (William Arthur Ward)</w:t>
      </w:r>
    </w:p>
    <w:bookmarkEnd w:id="0"/>
    <w:p w:rsidR="00816B85" w:rsidRDefault="00816B85" w:rsidP="006B7D2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w:t>
      </w:r>
    </w:p>
    <w:p w:rsidR="00816B85" w:rsidRDefault="00816B85" w:rsidP="006B7D21">
      <w:pPr>
        <w:autoSpaceDE w:val="0"/>
        <w:autoSpaceDN w:val="0"/>
        <w:adjustRightInd w:val="0"/>
        <w:spacing w:after="0" w:line="360" w:lineRule="auto"/>
        <w:jc w:val="both"/>
        <w:rPr>
          <w:rFonts w:ascii="Arial" w:hAnsi="Arial" w:cs="Arial"/>
          <w:sz w:val="24"/>
          <w:szCs w:val="24"/>
        </w:rPr>
      </w:pPr>
    </w:p>
    <w:p w:rsidR="00816B85" w:rsidRDefault="006B7D21" w:rsidP="006B7D21">
      <w:pPr>
        <w:autoSpaceDE w:val="0"/>
        <w:autoSpaceDN w:val="0"/>
        <w:adjustRightInd w:val="0"/>
        <w:spacing w:after="0" w:line="360" w:lineRule="auto"/>
        <w:ind w:firstLine="708"/>
        <w:jc w:val="both"/>
        <w:rPr>
          <w:rFonts w:ascii="Arial" w:hAnsi="Arial" w:cs="Arial"/>
          <w:sz w:val="24"/>
          <w:szCs w:val="24"/>
        </w:rPr>
      </w:pPr>
      <w:bookmarkStart w:id="1" w:name="_Hlk57114950"/>
      <w:r>
        <w:rPr>
          <w:rFonts w:ascii="Arial" w:hAnsi="Arial" w:cs="Arial"/>
          <w:sz w:val="24"/>
          <w:szCs w:val="24"/>
        </w:rPr>
        <w:t>Por lo tanto, e</w:t>
      </w:r>
      <w:r w:rsidR="00816B85">
        <w:rPr>
          <w:rFonts w:ascii="Arial" w:hAnsi="Arial" w:cs="Arial"/>
          <w:sz w:val="24"/>
          <w:szCs w:val="24"/>
        </w:rPr>
        <w:t>s un hecho comprobado que</w:t>
      </w:r>
      <w:r w:rsidR="00C5127B">
        <w:rPr>
          <w:rFonts w:ascii="Arial" w:hAnsi="Arial" w:cs="Arial"/>
          <w:sz w:val="24"/>
          <w:szCs w:val="24"/>
        </w:rPr>
        <w:t xml:space="preserve"> los mexicanos y yucatecos</w:t>
      </w:r>
      <w:r w:rsidR="00816B85">
        <w:rPr>
          <w:rFonts w:ascii="Arial" w:hAnsi="Arial" w:cs="Arial"/>
          <w:sz w:val="24"/>
          <w:szCs w:val="24"/>
        </w:rPr>
        <w:t xml:space="preserve"> neces</w:t>
      </w:r>
      <w:r w:rsidR="00C5127B">
        <w:rPr>
          <w:rFonts w:ascii="Arial" w:hAnsi="Arial" w:cs="Arial"/>
          <w:sz w:val="24"/>
          <w:szCs w:val="24"/>
        </w:rPr>
        <w:t>itamos mejores resultados en el</w:t>
      </w:r>
      <w:r w:rsidR="00816B85">
        <w:rPr>
          <w:rFonts w:ascii="Arial" w:hAnsi="Arial" w:cs="Arial"/>
          <w:sz w:val="24"/>
          <w:szCs w:val="24"/>
        </w:rPr>
        <w:t xml:space="preserve"> ejercicio de los recursos públicos </w:t>
      </w:r>
      <w:r w:rsidR="00C5127B">
        <w:rPr>
          <w:rFonts w:ascii="Arial" w:hAnsi="Arial" w:cs="Arial"/>
          <w:sz w:val="24"/>
          <w:szCs w:val="24"/>
        </w:rPr>
        <w:t>en los tres órdenes de gobierno</w:t>
      </w:r>
      <w:r>
        <w:rPr>
          <w:rFonts w:ascii="Arial" w:hAnsi="Arial" w:cs="Arial"/>
          <w:sz w:val="24"/>
          <w:szCs w:val="24"/>
        </w:rPr>
        <w:t>,</w:t>
      </w:r>
      <w:r w:rsidR="00C5127B">
        <w:rPr>
          <w:rFonts w:ascii="Arial" w:hAnsi="Arial" w:cs="Arial"/>
          <w:sz w:val="24"/>
          <w:szCs w:val="24"/>
        </w:rPr>
        <w:t xml:space="preserve"> </w:t>
      </w:r>
      <w:r>
        <w:rPr>
          <w:rFonts w:ascii="Arial" w:hAnsi="Arial" w:cs="Arial"/>
          <w:sz w:val="24"/>
          <w:szCs w:val="24"/>
        </w:rPr>
        <w:t>y para ello</w:t>
      </w:r>
      <w:r w:rsidR="00C5127B">
        <w:rPr>
          <w:rFonts w:ascii="Arial" w:hAnsi="Arial" w:cs="Arial"/>
          <w:sz w:val="24"/>
          <w:szCs w:val="24"/>
        </w:rPr>
        <w:t xml:space="preserve"> </w:t>
      </w:r>
      <w:r w:rsidR="000E0841" w:rsidRPr="000E0841">
        <w:rPr>
          <w:rFonts w:ascii="Arial" w:hAnsi="Arial" w:cs="Arial"/>
          <w:sz w:val="24"/>
          <w:szCs w:val="24"/>
        </w:rPr>
        <w:t xml:space="preserve">necesitamos </w:t>
      </w:r>
      <w:r w:rsidR="00EA73CA">
        <w:rPr>
          <w:rFonts w:ascii="Arial" w:hAnsi="Arial" w:cs="Arial"/>
          <w:sz w:val="24"/>
          <w:szCs w:val="24"/>
        </w:rPr>
        <w:t>ajustar</w:t>
      </w:r>
      <w:r w:rsidR="00C5127B">
        <w:rPr>
          <w:rFonts w:ascii="Arial" w:hAnsi="Arial" w:cs="Arial"/>
          <w:sz w:val="24"/>
          <w:szCs w:val="24"/>
        </w:rPr>
        <w:t xml:space="preserve"> la forma en la que se evalúa el gasto público.</w:t>
      </w:r>
    </w:p>
    <w:bookmarkEnd w:id="1"/>
    <w:p w:rsidR="00816B85" w:rsidRDefault="00816B85" w:rsidP="006B7D21">
      <w:pPr>
        <w:autoSpaceDE w:val="0"/>
        <w:autoSpaceDN w:val="0"/>
        <w:adjustRightInd w:val="0"/>
        <w:spacing w:after="0" w:line="360" w:lineRule="auto"/>
        <w:jc w:val="both"/>
        <w:rPr>
          <w:rFonts w:ascii="Arial" w:hAnsi="Arial" w:cs="Arial"/>
          <w:sz w:val="24"/>
          <w:szCs w:val="24"/>
        </w:rPr>
      </w:pPr>
    </w:p>
    <w:p w:rsidR="006B5FA0" w:rsidRDefault="00816B85" w:rsidP="006B7D2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Sin embargo, e</w:t>
      </w:r>
      <w:r w:rsidR="006B5FA0">
        <w:rPr>
          <w:rFonts w:ascii="Arial" w:hAnsi="Arial" w:cs="Arial"/>
          <w:sz w:val="24"/>
          <w:szCs w:val="24"/>
        </w:rPr>
        <w:t xml:space="preserve">n el desarrollo del proceso administrativo público, una de las funciones </w:t>
      </w:r>
      <w:r w:rsidR="006B7D21">
        <w:rPr>
          <w:rFonts w:ascii="Arial" w:hAnsi="Arial" w:cs="Arial"/>
          <w:sz w:val="24"/>
          <w:szCs w:val="24"/>
        </w:rPr>
        <w:t>más delicadas es precisamente la</w:t>
      </w:r>
      <w:r w:rsidR="006B5FA0">
        <w:rPr>
          <w:rFonts w:ascii="Arial" w:hAnsi="Arial" w:cs="Arial"/>
          <w:sz w:val="24"/>
          <w:szCs w:val="24"/>
        </w:rPr>
        <w:t xml:space="preserve"> de control y evaluación de los recursos públicos.</w:t>
      </w:r>
    </w:p>
    <w:p w:rsidR="006B5FA0" w:rsidRDefault="006B5FA0" w:rsidP="006B7D21">
      <w:pPr>
        <w:autoSpaceDE w:val="0"/>
        <w:autoSpaceDN w:val="0"/>
        <w:adjustRightInd w:val="0"/>
        <w:spacing w:after="0" w:line="360" w:lineRule="auto"/>
        <w:rPr>
          <w:rFonts w:ascii="Arial" w:hAnsi="Arial" w:cs="Arial"/>
          <w:sz w:val="24"/>
          <w:szCs w:val="24"/>
        </w:rPr>
      </w:pPr>
    </w:p>
    <w:p w:rsidR="006B5FA0" w:rsidRDefault="006B5FA0" w:rsidP="006B7D2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Esta función constituye </w:t>
      </w:r>
      <w:r w:rsidR="006B7D21">
        <w:rPr>
          <w:rFonts w:ascii="Arial" w:hAnsi="Arial" w:cs="Arial"/>
          <w:sz w:val="24"/>
          <w:szCs w:val="24"/>
        </w:rPr>
        <w:t xml:space="preserve">normalmente </w:t>
      </w:r>
      <w:r>
        <w:rPr>
          <w:rFonts w:ascii="Arial" w:hAnsi="Arial" w:cs="Arial"/>
          <w:sz w:val="24"/>
          <w:szCs w:val="24"/>
        </w:rPr>
        <w:t>un apoyo a la actuación directiva del titular de</w:t>
      </w:r>
      <w:r w:rsidR="000E0841">
        <w:rPr>
          <w:rFonts w:ascii="Arial" w:hAnsi="Arial" w:cs="Arial"/>
          <w:sz w:val="24"/>
          <w:szCs w:val="24"/>
        </w:rPr>
        <w:t xml:space="preserve"> la administración pública, en la que uno de sus</w:t>
      </w:r>
      <w:r>
        <w:rPr>
          <w:rFonts w:ascii="Arial" w:hAnsi="Arial" w:cs="Arial"/>
          <w:sz w:val="24"/>
          <w:szCs w:val="24"/>
        </w:rPr>
        <w:t xml:space="preserve"> objetivo</w:t>
      </w:r>
      <w:r w:rsidR="000E0841">
        <w:rPr>
          <w:rFonts w:ascii="Arial" w:hAnsi="Arial" w:cs="Arial"/>
          <w:sz w:val="24"/>
          <w:szCs w:val="24"/>
        </w:rPr>
        <w:t>s</w:t>
      </w:r>
      <w:r>
        <w:rPr>
          <w:rFonts w:ascii="Arial" w:hAnsi="Arial" w:cs="Arial"/>
          <w:sz w:val="24"/>
          <w:szCs w:val="24"/>
        </w:rPr>
        <w:t xml:space="preserve"> primordial</w:t>
      </w:r>
      <w:r w:rsidR="000E0841">
        <w:rPr>
          <w:rFonts w:ascii="Arial" w:hAnsi="Arial" w:cs="Arial"/>
          <w:sz w:val="24"/>
          <w:szCs w:val="24"/>
        </w:rPr>
        <w:t>es debe ser</w:t>
      </w:r>
      <w:r>
        <w:rPr>
          <w:rFonts w:ascii="Arial" w:hAnsi="Arial" w:cs="Arial"/>
          <w:sz w:val="24"/>
          <w:szCs w:val="24"/>
        </w:rPr>
        <w:t xml:space="preserve"> la vigilancia, control y fiscalización del uso correcto de los recursos humanos, materiales y financieros de</w:t>
      </w:r>
      <w:r w:rsidR="000E0841">
        <w:rPr>
          <w:rFonts w:ascii="Arial" w:hAnsi="Arial" w:cs="Arial"/>
          <w:sz w:val="24"/>
          <w:szCs w:val="24"/>
        </w:rPr>
        <w:t xml:space="preserve"> los</w:t>
      </w:r>
      <w:r>
        <w:rPr>
          <w:rFonts w:ascii="Arial" w:hAnsi="Arial" w:cs="Arial"/>
          <w:sz w:val="24"/>
          <w:szCs w:val="24"/>
        </w:rPr>
        <w:t xml:space="preserve"> que disponen las dependencias para la ejecución de sus programas de trabajo y el cumplimiento de sus objetivos.</w:t>
      </w:r>
    </w:p>
    <w:p w:rsidR="006B5FA0" w:rsidRDefault="006B5FA0" w:rsidP="006B7D21">
      <w:pPr>
        <w:autoSpaceDE w:val="0"/>
        <w:autoSpaceDN w:val="0"/>
        <w:adjustRightInd w:val="0"/>
        <w:spacing w:after="0" w:line="360" w:lineRule="auto"/>
        <w:rPr>
          <w:rFonts w:ascii="Arial" w:hAnsi="Arial" w:cs="Arial"/>
          <w:sz w:val="24"/>
          <w:szCs w:val="24"/>
        </w:rPr>
      </w:pPr>
    </w:p>
    <w:p w:rsidR="006B5FA0" w:rsidRDefault="006B5FA0" w:rsidP="006B7D2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La importancia del control y la evaluación radica en garantizar la </w:t>
      </w:r>
      <w:r w:rsidR="006B7D21">
        <w:rPr>
          <w:rFonts w:ascii="Arial" w:hAnsi="Arial" w:cs="Arial"/>
          <w:sz w:val="24"/>
          <w:szCs w:val="24"/>
        </w:rPr>
        <w:t xml:space="preserve">buena </w:t>
      </w:r>
      <w:r w:rsidR="000E0841">
        <w:rPr>
          <w:rFonts w:ascii="Arial" w:hAnsi="Arial" w:cs="Arial"/>
          <w:sz w:val="24"/>
          <w:szCs w:val="24"/>
        </w:rPr>
        <w:t>marcha de la institución</w:t>
      </w:r>
      <w:r>
        <w:rPr>
          <w:rFonts w:ascii="Arial" w:hAnsi="Arial" w:cs="Arial"/>
          <w:sz w:val="24"/>
          <w:szCs w:val="24"/>
        </w:rPr>
        <w:t xml:space="preserve"> a través de sus procesos de administración y gestión. </w:t>
      </w:r>
    </w:p>
    <w:p w:rsidR="006B5FA0" w:rsidRDefault="006B5FA0" w:rsidP="006B7D21">
      <w:pPr>
        <w:autoSpaceDE w:val="0"/>
        <w:autoSpaceDN w:val="0"/>
        <w:adjustRightInd w:val="0"/>
        <w:spacing w:after="0" w:line="360" w:lineRule="auto"/>
        <w:rPr>
          <w:rFonts w:ascii="Arial" w:hAnsi="Arial" w:cs="Arial"/>
          <w:sz w:val="24"/>
          <w:szCs w:val="24"/>
        </w:rPr>
      </w:pPr>
    </w:p>
    <w:p w:rsidR="006B5FA0" w:rsidRDefault="000E0841" w:rsidP="006B7D2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Pero p</w:t>
      </w:r>
      <w:r w:rsidR="006B5FA0">
        <w:rPr>
          <w:rFonts w:ascii="Arial" w:hAnsi="Arial" w:cs="Arial"/>
          <w:sz w:val="24"/>
          <w:szCs w:val="24"/>
        </w:rPr>
        <w:t>ara conseguir una buena gestión</w:t>
      </w:r>
      <w:r w:rsidR="00EA73CA">
        <w:rPr>
          <w:rFonts w:ascii="Arial" w:hAnsi="Arial" w:cs="Arial"/>
          <w:sz w:val="24"/>
          <w:szCs w:val="24"/>
        </w:rPr>
        <w:t>,</w:t>
      </w:r>
      <w:r w:rsidR="006B5FA0">
        <w:rPr>
          <w:rFonts w:ascii="Arial" w:hAnsi="Arial" w:cs="Arial"/>
          <w:sz w:val="24"/>
          <w:szCs w:val="24"/>
        </w:rPr>
        <w:t xml:space="preserve"> es necesario contar con programas de trabajo claros, límites de responsabil</w:t>
      </w:r>
      <w:r>
        <w:rPr>
          <w:rFonts w:ascii="Arial" w:hAnsi="Arial" w:cs="Arial"/>
          <w:sz w:val="24"/>
          <w:szCs w:val="24"/>
        </w:rPr>
        <w:t>idad, buenos sistemas de organización</w:t>
      </w:r>
      <w:r w:rsidR="006B5FA0">
        <w:rPr>
          <w:rFonts w:ascii="Arial" w:hAnsi="Arial" w:cs="Arial"/>
          <w:sz w:val="24"/>
          <w:szCs w:val="24"/>
        </w:rPr>
        <w:t xml:space="preserve"> y un adecuado seguimiento, evaluación y control de los planes, programas y obras</w:t>
      </w:r>
      <w:r>
        <w:rPr>
          <w:rFonts w:ascii="Arial" w:hAnsi="Arial" w:cs="Arial"/>
          <w:sz w:val="24"/>
          <w:szCs w:val="24"/>
        </w:rPr>
        <w:t xml:space="preserve"> públicas</w:t>
      </w:r>
      <w:r w:rsidR="006B5FA0">
        <w:rPr>
          <w:rFonts w:ascii="Arial" w:hAnsi="Arial" w:cs="Arial"/>
          <w:sz w:val="24"/>
          <w:szCs w:val="24"/>
        </w:rPr>
        <w:t>.</w:t>
      </w:r>
    </w:p>
    <w:p w:rsidR="006B5FA0" w:rsidRDefault="006B5FA0" w:rsidP="006B7D21">
      <w:pPr>
        <w:autoSpaceDE w:val="0"/>
        <w:autoSpaceDN w:val="0"/>
        <w:adjustRightInd w:val="0"/>
        <w:spacing w:after="0" w:line="360" w:lineRule="auto"/>
        <w:rPr>
          <w:rFonts w:ascii="Arial" w:hAnsi="Arial" w:cs="Arial"/>
          <w:sz w:val="24"/>
          <w:szCs w:val="24"/>
        </w:rPr>
      </w:pPr>
    </w:p>
    <w:p w:rsidR="006B5FA0" w:rsidRDefault="00816B85" w:rsidP="006B7D2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No obstan</w:t>
      </w:r>
      <w:r w:rsidR="006B7D21">
        <w:rPr>
          <w:rFonts w:ascii="Arial" w:hAnsi="Arial" w:cs="Arial"/>
          <w:sz w:val="24"/>
          <w:szCs w:val="24"/>
        </w:rPr>
        <w:t xml:space="preserve">te todo lo anterior, </w:t>
      </w:r>
      <w:bookmarkStart w:id="2" w:name="_Hlk57115015"/>
      <w:r w:rsidR="006B7D21">
        <w:rPr>
          <w:rFonts w:ascii="Arial" w:hAnsi="Arial" w:cs="Arial"/>
          <w:sz w:val="24"/>
          <w:szCs w:val="24"/>
        </w:rPr>
        <w:t>está comprobado</w:t>
      </w:r>
      <w:r>
        <w:rPr>
          <w:rFonts w:ascii="Arial" w:hAnsi="Arial" w:cs="Arial"/>
          <w:sz w:val="24"/>
          <w:szCs w:val="24"/>
        </w:rPr>
        <w:t xml:space="preserve"> que</w:t>
      </w:r>
      <w:r w:rsidR="006B5FA0">
        <w:rPr>
          <w:rFonts w:ascii="Arial" w:hAnsi="Arial" w:cs="Arial"/>
          <w:sz w:val="24"/>
          <w:szCs w:val="24"/>
        </w:rPr>
        <w:t xml:space="preserve"> al día de hoy en el Estado de Yucatán, el orden de gobierno más rezagado en la materia </w:t>
      </w:r>
      <w:r>
        <w:rPr>
          <w:rFonts w:ascii="Arial" w:hAnsi="Arial" w:cs="Arial"/>
          <w:sz w:val="24"/>
          <w:szCs w:val="24"/>
        </w:rPr>
        <w:t>de</w:t>
      </w:r>
      <w:r w:rsidR="000E0841">
        <w:rPr>
          <w:rFonts w:ascii="Arial" w:hAnsi="Arial" w:cs="Arial"/>
          <w:sz w:val="24"/>
          <w:szCs w:val="24"/>
        </w:rPr>
        <w:t xml:space="preserve"> control interno es el municipal</w:t>
      </w:r>
      <w:r w:rsidR="006B5FA0">
        <w:rPr>
          <w:rFonts w:ascii="Arial" w:hAnsi="Arial" w:cs="Arial"/>
          <w:sz w:val="24"/>
          <w:szCs w:val="24"/>
        </w:rPr>
        <w:t>.</w:t>
      </w:r>
    </w:p>
    <w:bookmarkEnd w:id="2"/>
    <w:p w:rsidR="00C5127B" w:rsidRDefault="00C5127B" w:rsidP="006B7D21">
      <w:pPr>
        <w:autoSpaceDE w:val="0"/>
        <w:autoSpaceDN w:val="0"/>
        <w:adjustRightInd w:val="0"/>
        <w:spacing w:after="0" w:line="360" w:lineRule="auto"/>
        <w:jc w:val="both"/>
        <w:rPr>
          <w:rFonts w:ascii="Arial" w:hAnsi="Arial" w:cs="Arial"/>
          <w:sz w:val="24"/>
          <w:szCs w:val="24"/>
        </w:rPr>
      </w:pPr>
    </w:p>
    <w:p w:rsidR="00C5127B" w:rsidRDefault="00C5127B" w:rsidP="00DC0182">
      <w:pPr>
        <w:autoSpaceDE w:val="0"/>
        <w:autoSpaceDN w:val="0"/>
        <w:adjustRightInd w:val="0"/>
        <w:spacing w:after="0" w:line="360" w:lineRule="auto"/>
        <w:ind w:firstLine="708"/>
        <w:jc w:val="both"/>
        <w:rPr>
          <w:rFonts w:ascii="Arial" w:hAnsi="Arial" w:cs="Arial"/>
          <w:sz w:val="24"/>
          <w:szCs w:val="24"/>
        </w:rPr>
      </w:pPr>
      <w:bookmarkStart w:id="3" w:name="_Hlk57115056"/>
      <w:r>
        <w:rPr>
          <w:rFonts w:ascii="Arial" w:hAnsi="Arial" w:cs="Arial"/>
          <w:sz w:val="24"/>
          <w:szCs w:val="24"/>
        </w:rPr>
        <w:t>Debemos aceptar que los resultados obtenidos por muchas administraciones municipales en el Estado y en el país han dejado mucho que desear.</w:t>
      </w:r>
    </w:p>
    <w:p w:rsidR="006B5FA0" w:rsidRDefault="006B5FA0" w:rsidP="006B7D21">
      <w:pPr>
        <w:autoSpaceDE w:val="0"/>
        <w:autoSpaceDN w:val="0"/>
        <w:adjustRightInd w:val="0"/>
        <w:spacing w:after="0" w:line="360" w:lineRule="auto"/>
        <w:rPr>
          <w:rFonts w:ascii="Arial" w:hAnsi="Arial" w:cs="Arial"/>
          <w:sz w:val="24"/>
          <w:szCs w:val="24"/>
        </w:rPr>
      </w:pPr>
    </w:p>
    <w:p w:rsidR="00DB6FE3" w:rsidRDefault="006B5FA0" w:rsidP="00DC018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El presidente municipal, como titular de la administración pública en este ámbito de gobierno, tiene la obligación de implementar y mantener actualizado un sistema de control interno, con la finalidad de salvaguardar los recursos con que cuenta el Ayuntamiento, así como, garantizar la veracidad y confiabilidad de la información que en éste se gener</w:t>
      </w:r>
      <w:r w:rsidR="00074C32">
        <w:rPr>
          <w:rFonts w:ascii="Arial" w:hAnsi="Arial" w:cs="Arial"/>
          <w:sz w:val="24"/>
          <w:szCs w:val="24"/>
        </w:rPr>
        <w:t>a</w:t>
      </w:r>
      <w:r>
        <w:rPr>
          <w:rFonts w:ascii="Arial" w:hAnsi="Arial" w:cs="Arial"/>
          <w:sz w:val="24"/>
          <w:szCs w:val="24"/>
        </w:rPr>
        <w:t>, promover la eficiencia y eficacia en las operaciones, fomentar el apego a la normatividad establecida, el cumplimiento de las metas y el logro de los objetivos programados.</w:t>
      </w:r>
    </w:p>
    <w:bookmarkEnd w:id="3"/>
    <w:p w:rsidR="006B5FA0" w:rsidRDefault="006B5FA0" w:rsidP="006B7D21">
      <w:pPr>
        <w:autoSpaceDE w:val="0"/>
        <w:autoSpaceDN w:val="0"/>
        <w:adjustRightInd w:val="0"/>
        <w:spacing w:after="0" w:line="360" w:lineRule="auto"/>
        <w:jc w:val="both"/>
        <w:rPr>
          <w:rFonts w:ascii="Arial" w:hAnsi="Arial" w:cs="Arial"/>
          <w:sz w:val="24"/>
          <w:szCs w:val="24"/>
        </w:rPr>
      </w:pPr>
    </w:p>
    <w:p w:rsidR="006B5FA0" w:rsidRDefault="006B5FA0" w:rsidP="00DC0182">
      <w:pPr>
        <w:autoSpaceDE w:val="0"/>
        <w:autoSpaceDN w:val="0"/>
        <w:adjustRightInd w:val="0"/>
        <w:spacing w:after="0" w:line="360" w:lineRule="auto"/>
        <w:ind w:firstLine="708"/>
        <w:jc w:val="both"/>
        <w:rPr>
          <w:rFonts w:ascii="Arial" w:hAnsi="Arial" w:cs="Arial"/>
          <w:sz w:val="24"/>
          <w:szCs w:val="24"/>
        </w:rPr>
      </w:pPr>
      <w:bookmarkStart w:id="4" w:name="_Hlk57115107"/>
      <w:r>
        <w:rPr>
          <w:rFonts w:ascii="Arial" w:hAnsi="Arial" w:cs="Arial"/>
          <w:sz w:val="24"/>
          <w:szCs w:val="24"/>
        </w:rPr>
        <w:t>En este aspecto,</w:t>
      </w:r>
      <w:r w:rsidRPr="006B5FA0">
        <w:rPr>
          <w:rFonts w:ascii="Arial" w:hAnsi="Arial" w:cs="Arial"/>
          <w:sz w:val="24"/>
          <w:szCs w:val="24"/>
        </w:rPr>
        <w:t xml:space="preserve"> </w:t>
      </w:r>
      <w:r>
        <w:rPr>
          <w:rFonts w:ascii="Arial" w:hAnsi="Arial" w:cs="Arial"/>
          <w:sz w:val="24"/>
          <w:szCs w:val="24"/>
        </w:rPr>
        <w:t>los órganos de control interno son</w:t>
      </w:r>
      <w:r w:rsidRPr="006B5FA0">
        <w:rPr>
          <w:rFonts w:ascii="Arial" w:hAnsi="Arial" w:cs="Arial"/>
          <w:sz w:val="24"/>
          <w:szCs w:val="24"/>
        </w:rPr>
        <w:t xml:space="preserve"> la</w:t>
      </w:r>
      <w:r>
        <w:rPr>
          <w:rFonts w:ascii="Arial" w:hAnsi="Arial" w:cs="Arial"/>
          <w:sz w:val="24"/>
          <w:szCs w:val="24"/>
        </w:rPr>
        <w:t>s</w:t>
      </w:r>
      <w:r w:rsidRPr="006B5FA0">
        <w:rPr>
          <w:rFonts w:ascii="Arial" w:hAnsi="Arial" w:cs="Arial"/>
          <w:sz w:val="24"/>
          <w:szCs w:val="24"/>
        </w:rPr>
        <w:t xml:space="preserve"> unidad</w:t>
      </w:r>
      <w:r>
        <w:rPr>
          <w:rFonts w:ascii="Arial" w:hAnsi="Arial" w:cs="Arial"/>
          <w:sz w:val="24"/>
          <w:szCs w:val="24"/>
        </w:rPr>
        <w:t>es</w:t>
      </w:r>
      <w:r w:rsidRPr="006B5FA0">
        <w:rPr>
          <w:rFonts w:ascii="Arial" w:hAnsi="Arial" w:cs="Arial"/>
          <w:sz w:val="24"/>
          <w:szCs w:val="24"/>
        </w:rPr>
        <w:t xml:space="preserve"> administrativa</w:t>
      </w:r>
      <w:r>
        <w:rPr>
          <w:rFonts w:ascii="Arial" w:hAnsi="Arial" w:cs="Arial"/>
          <w:sz w:val="24"/>
          <w:szCs w:val="24"/>
        </w:rPr>
        <w:t>s</w:t>
      </w:r>
      <w:r w:rsidRPr="006B5FA0">
        <w:rPr>
          <w:rFonts w:ascii="Arial" w:hAnsi="Arial" w:cs="Arial"/>
          <w:sz w:val="24"/>
          <w:szCs w:val="24"/>
        </w:rPr>
        <w:t xml:space="preserve"> </w:t>
      </w:r>
      <w:r>
        <w:rPr>
          <w:rFonts w:ascii="Arial" w:hAnsi="Arial" w:cs="Arial"/>
          <w:sz w:val="24"/>
          <w:szCs w:val="24"/>
        </w:rPr>
        <w:t xml:space="preserve">que deben estar </w:t>
      </w:r>
      <w:r w:rsidRPr="006B5FA0">
        <w:rPr>
          <w:rFonts w:ascii="Arial" w:hAnsi="Arial" w:cs="Arial"/>
          <w:sz w:val="24"/>
          <w:szCs w:val="24"/>
        </w:rPr>
        <w:t>encargada</w:t>
      </w:r>
      <w:r>
        <w:rPr>
          <w:rFonts w:ascii="Arial" w:hAnsi="Arial" w:cs="Arial"/>
          <w:sz w:val="24"/>
          <w:szCs w:val="24"/>
        </w:rPr>
        <w:t>s</w:t>
      </w:r>
      <w:r w:rsidRPr="006B5FA0">
        <w:rPr>
          <w:rFonts w:ascii="Arial" w:hAnsi="Arial" w:cs="Arial"/>
          <w:sz w:val="24"/>
          <w:szCs w:val="24"/>
        </w:rPr>
        <w:t xml:space="preserve"> de</w:t>
      </w:r>
      <w:r>
        <w:rPr>
          <w:rFonts w:ascii="Arial" w:hAnsi="Arial" w:cs="Arial"/>
          <w:sz w:val="24"/>
          <w:szCs w:val="24"/>
        </w:rPr>
        <w:t xml:space="preserve"> </w:t>
      </w:r>
      <w:r w:rsidRPr="006B5FA0">
        <w:rPr>
          <w:rFonts w:ascii="Arial" w:hAnsi="Arial" w:cs="Arial"/>
          <w:sz w:val="24"/>
          <w:szCs w:val="24"/>
        </w:rPr>
        <w:t>planear, programar, organizar y coordinar el sistema de control y</w:t>
      </w:r>
      <w:r>
        <w:rPr>
          <w:rFonts w:ascii="Arial" w:hAnsi="Arial" w:cs="Arial"/>
          <w:sz w:val="24"/>
          <w:szCs w:val="24"/>
        </w:rPr>
        <w:t xml:space="preserve"> </w:t>
      </w:r>
      <w:r w:rsidRPr="006B5FA0">
        <w:rPr>
          <w:rFonts w:ascii="Arial" w:hAnsi="Arial" w:cs="Arial"/>
          <w:sz w:val="24"/>
          <w:szCs w:val="24"/>
        </w:rPr>
        <w:t>evaluación de la gestión pública municipal, y la de vigilar que los recursos</w:t>
      </w:r>
      <w:r>
        <w:rPr>
          <w:rFonts w:ascii="Arial" w:hAnsi="Arial" w:cs="Arial"/>
          <w:sz w:val="24"/>
          <w:szCs w:val="24"/>
        </w:rPr>
        <w:t xml:space="preserve"> </w:t>
      </w:r>
      <w:r w:rsidRPr="006B5FA0">
        <w:rPr>
          <w:rFonts w:ascii="Arial" w:hAnsi="Arial" w:cs="Arial"/>
          <w:sz w:val="24"/>
          <w:szCs w:val="24"/>
        </w:rPr>
        <w:t>federales y estatales asignados a los Ayuntamientos, así como los propios</w:t>
      </w:r>
      <w:r>
        <w:rPr>
          <w:rFonts w:ascii="Arial" w:hAnsi="Arial" w:cs="Arial"/>
          <w:sz w:val="24"/>
          <w:szCs w:val="24"/>
        </w:rPr>
        <w:t xml:space="preserve"> </w:t>
      </w:r>
      <w:r w:rsidRPr="006B5FA0">
        <w:rPr>
          <w:rFonts w:ascii="Arial" w:hAnsi="Arial" w:cs="Arial"/>
          <w:sz w:val="24"/>
          <w:szCs w:val="24"/>
        </w:rPr>
        <w:t>que le determina la ley de ingresos municipal, se apliquen en los términos</w:t>
      </w:r>
      <w:r>
        <w:rPr>
          <w:rFonts w:ascii="Arial" w:hAnsi="Arial" w:cs="Arial"/>
          <w:sz w:val="24"/>
          <w:szCs w:val="24"/>
        </w:rPr>
        <w:t xml:space="preserve"> </w:t>
      </w:r>
      <w:r w:rsidRPr="006B5FA0">
        <w:rPr>
          <w:rFonts w:ascii="Arial" w:hAnsi="Arial" w:cs="Arial"/>
          <w:sz w:val="24"/>
          <w:szCs w:val="24"/>
        </w:rPr>
        <w:t>estipulados en las leyes, reglamentos y convenios respectivos.</w:t>
      </w:r>
      <w:r>
        <w:rPr>
          <w:rFonts w:ascii="Arial" w:hAnsi="Arial" w:cs="Arial"/>
          <w:sz w:val="24"/>
          <w:szCs w:val="24"/>
        </w:rPr>
        <w:t xml:space="preserve"> </w:t>
      </w:r>
    </w:p>
    <w:p w:rsidR="00DF2624" w:rsidRDefault="00DF2624" w:rsidP="006B7D21">
      <w:pPr>
        <w:autoSpaceDE w:val="0"/>
        <w:autoSpaceDN w:val="0"/>
        <w:adjustRightInd w:val="0"/>
        <w:spacing w:after="0" w:line="360" w:lineRule="auto"/>
        <w:jc w:val="both"/>
        <w:rPr>
          <w:rFonts w:ascii="Arial" w:hAnsi="Arial" w:cs="Arial"/>
          <w:sz w:val="24"/>
          <w:szCs w:val="24"/>
        </w:rPr>
      </w:pPr>
    </w:p>
    <w:p w:rsidR="00DF2624" w:rsidRDefault="00DF2624" w:rsidP="00DC018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Estas funciones, a falta de un órgano de control interno, han sido </w:t>
      </w:r>
      <w:r w:rsidR="000E0841">
        <w:rPr>
          <w:rFonts w:ascii="Arial" w:hAnsi="Arial" w:cs="Arial"/>
          <w:sz w:val="24"/>
          <w:szCs w:val="24"/>
        </w:rPr>
        <w:t>responsabilidad de los síndicos</w:t>
      </w:r>
      <w:r>
        <w:rPr>
          <w:rFonts w:ascii="Arial" w:hAnsi="Arial" w:cs="Arial"/>
          <w:sz w:val="24"/>
          <w:szCs w:val="24"/>
        </w:rPr>
        <w:t xml:space="preserve"> de acuerdo a lo dispuesto en la Ley de Gobierno de los Municipios del Estado de Yucatán.</w:t>
      </w:r>
    </w:p>
    <w:bookmarkEnd w:id="4"/>
    <w:p w:rsidR="00DF2624" w:rsidRDefault="00DF2624" w:rsidP="006B7D21">
      <w:pPr>
        <w:autoSpaceDE w:val="0"/>
        <w:autoSpaceDN w:val="0"/>
        <w:adjustRightInd w:val="0"/>
        <w:spacing w:after="0" w:line="360" w:lineRule="auto"/>
        <w:jc w:val="both"/>
        <w:rPr>
          <w:rFonts w:ascii="Arial" w:hAnsi="Arial" w:cs="Arial"/>
          <w:sz w:val="24"/>
          <w:szCs w:val="24"/>
        </w:rPr>
      </w:pPr>
    </w:p>
    <w:p w:rsidR="00DF2624" w:rsidRDefault="00DF2624" w:rsidP="00DC0182">
      <w:pPr>
        <w:autoSpaceDE w:val="0"/>
        <w:autoSpaceDN w:val="0"/>
        <w:adjustRightInd w:val="0"/>
        <w:spacing w:after="0" w:line="360" w:lineRule="auto"/>
        <w:ind w:firstLine="708"/>
        <w:jc w:val="both"/>
        <w:rPr>
          <w:rFonts w:ascii="Arial" w:hAnsi="Arial" w:cs="Arial"/>
          <w:sz w:val="24"/>
          <w:szCs w:val="24"/>
        </w:rPr>
      </w:pPr>
      <w:bookmarkStart w:id="5" w:name="_Hlk57115169"/>
      <w:r>
        <w:rPr>
          <w:rFonts w:ascii="Arial" w:hAnsi="Arial" w:cs="Arial"/>
          <w:sz w:val="24"/>
          <w:szCs w:val="24"/>
        </w:rPr>
        <w:t>Pero</w:t>
      </w:r>
      <w:r w:rsidR="00074C32">
        <w:rPr>
          <w:rFonts w:ascii="Arial" w:hAnsi="Arial" w:cs="Arial"/>
          <w:sz w:val="24"/>
          <w:szCs w:val="24"/>
        </w:rPr>
        <w:t>,</w:t>
      </w:r>
      <w:r>
        <w:rPr>
          <w:rFonts w:ascii="Arial" w:hAnsi="Arial" w:cs="Arial"/>
          <w:sz w:val="24"/>
          <w:szCs w:val="24"/>
        </w:rPr>
        <w:t xml:space="preserve"> de acuerdo a la Constitución y a la ley señalada, para ser síndico solamente se requiere ser ciudadano mexicano con la calidad de yucateco, tener 18 años, saber leer y escribir, no ser ministro de culto religioso, poseer buena fama y escolaridad mínima de </w:t>
      </w:r>
      <w:r w:rsidRPr="00074C32">
        <w:rPr>
          <w:rFonts w:ascii="Arial" w:hAnsi="Arial" w:cs="Arial"/>
          <w:sz w:val="24"/>
          <w:szCs w:val="24"/>
          <w:u w:val="single"/>
        </w:rPr>
        <w:t>secundaria</w:t>
      </w:r>
      <w:r>
        <w:rPr>
          <w:rFonts w:ascii="Arial" w:hAnsi="Arial" w:cs="Arial"/>
          <w:sz w:val="24"/>
          <w:szCs w:val="24"/>
        </w:rPr>
        <w:t>.</w:t>
      </w:r>
    </w:p>
    <w:bookmarkEnd w:id="5"/>
    <w:p w:rsidR="00DF2624" w:rsidRDefault="00DF2624" w:rsidP="006B7D21">
      <w:pPr>
        <w:autoSpaceDE w:val="0"/>
        <w:autoSpaceDN w:val="0"/>
        <w:adjustRightInd w:val="0"/>
        <w:spacing w:after="0" w:line="360" w:lineRule="auto"/>
        <w:jc w:val="both"/>
        <w:rPr>
          <w:rFonts w:ascii="Arial" w:hAnsi="Arial" w:cs="Arial"/>
          <w:sz w:val="24"/>
          <w:szCs w:val="24"/>
        </w:rPr>
      </w:pPr>
    </w:p>
    <w:p w:rsidR="00C5127B" w:rsidRDefault="00DF2624" w:rsidP="00DC018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Además</w:t>
      </w:r>
      <w:r w:rsidR="00BF0B94">
        <w:rPr>
          <w:rFonts w:ascii="Arial" w:hAnsi="Arial" w:cs="Arial"/>
          <w:sz w:val="24"/>
          <w:szCs w:val="24"/>
        </w:rPr>
        <w:t xml:space="preserve">, de acuerdo a la propia Constitución estatal el síndico </w:t>
      </w:r>
      <w:bookmarkStart w:id="6" w:name="_Hlk57115265"/>
      <w:r w:rsidR="00BF0B94">
        <w:rPr>
          <w:rFonts w:ascii="Arial" w:hAnsi="Arial" w:cs="Arial"/>
          <w:sz w:val="24"/>
          <w:szCs w:val="24"/>
        </w:rPr>
        <w:t xml:space="preserve">será el segundo regidor de la lista de candidatos electos por mayoría relativa. </w:t>
      </w:r>
    </w:p>
    <w:bookmarkEnd w:id="6"/>
    <w:p w:rsidR="00C5127B" w:rsidRDefault="00C5127B" w:rsidP="006B7D21">
      <w:pPr>
        <w:autoSpaceDE w:val="0"/>
        <w:autoSpaceDN w:val="0"/>
        <w:adjustRightInd w:val="0"/>
        <w:spacing w:after="0" w:line="360" w:lineRule="auto"/>
        <w:jc w:val="both"/>
        <w:rPr>
          <w:rFonts w:ascii="Arial" w:hAnsi="Arial" w:cs="Arial"/>
          <w:sz w:val="24"/>
          <w:szCs w:val="24"/>
        </w:rPr>
      </w:pPr>
    </w:p>
    <w:p w:rsidR="00DF2624" w:rsidRDefault="00C5127B" w:rsidP="00DC0182">
      <w:pPr>
        <w:autoSpaceDE w:val="0"/>
        <w:autoSpaceDN w:val="0"/>
        <w:adjustRightInd w:val="0"/>
        <w:spacing w:after="0" w:line="360" w:lineRule="auto"/>
        <w:ind w:firstLine="708"/>
        <w:jc w:val="both"/>
        <w:rPr>
          <w:rFonts w:ascii="Arial" w:hAnsi="Arial" w:cs="Arial"/>
          <w:sz w:val="24"/>
          <w:szCs w:val="24"/>
        </w:rPr>
      </w:pPr>
      <w:bookmarkStart w:id="7" w:name="_Hlk57115289"/>
      <w:r>
        <w:rPr>
          <w:rFonts w:ascii="Arial" w:hAnsi="Arial" w:cs="Arial"/>
          <w:sz w:val="24"/>
          <w:szCs w:val="24"/>
        </w:rPr>
        <w:t>Pero</w:t>
      </w:r>
      <w:r w:rsidR="00DC0182">
        <w:rPr>
          <w:rFonts w:ascii="Arial" w:hAnsi="Arial" w:cs="Arial"/>
          <w:sz w:val="24"/>
          <w:szCs w:val="24"/>
        </w:rPr>
        <w:t xml:space="preserve"> có</w:t>
      </w:r>
      <w:r w:rsidR="00BF0B94">
        <w:rPr>
          <w:rFonts w:ascii="Arial" w:hAnsi="Arial" w:cs="Arial"/>
          <w:sz w:val="24"/>
          <w:szCs w:val="24"/>
        </w:rPr>
        <w:t>mo</w:t>
      </w:r>
      <w:r w:rsidR="00DC0182">
        <w:rPr>
          <w:rFonts w:ascii="Arial" w:hAnsi="Arial" w:cs="Arial"/>
          <w:sz w:val="24"/>
          <w:szCs w:val="24"/>
        </w:rPr>
        <w:t xml:space="preserve"> y cuándo</w:t>
      </w:r>
      <w:r w:rsidR="00BF0B94">
        <w:rPr>
          <w:rFonts w:ascii="Arial" w:hAnsi="Arial" w:cs="Arial"/>
          <w:sz w:val="24"/>
          <w:szCs w:val="24"/>
        </w:rPr>
        <w:t xml:space="preserve"> se elabora esta lista? </w:t>
      </w:r>
      <w:r>
        <w:rPr>
          <w:rFonts w:ascii="Arial" w:hAnsi="Arial" w:cs="Arial"/>
          <w:sz w:val="24"/>
          <w:szCs w:val="24"/>
        </w:rPr>
        <w:t>Sí, d</w:t>
      </w:r>
      <w:r w:rsidR="00BF0B94">
        <w:rPr>
          <w:rFonts w:ascii="Arial" w:hAnsi="Arial" w:cs="Arial"/>
          <w:sz w:val="24"/>
          <w:szCs w:val="24"/>
        </w:rPr>
        <w:t xml:space="preserve">e forma </w:t>
      </w:r>
      <w:r w:rsidR="00DC0182">
        <w:rPr>
          <w:rFonts w:ascii="Arial" w:hAnsi="Arial" w:cs="Arial"/>
          <w:sz w:val="24"/>
          <w:szCs w:val="24"/>
        </w:rPr>
        <w:t xml:space="preserve">política, </w:t>
      </w:r>
      <w:r>
        <w:rPr>
          <w:rFonts w:ascii="Arial" w:hAnsi="Arial" w:cs="Arial"/>
          <w:sz w:val="24"/>
          <w:szCs w:val="24"/>
        </w:rPr>
        <w:t>a conveniencia de</w:t>
      </w:r>
      <w:r w:rsidR="00DC0182">
        <w:rPr>
          <w:rFonts w:ascii="Arial" w:hAnsi="Arial" w:cs="Arial"/>
          <w:sz w:val="24"/>
          <w:szCs w:val="24"/>
        </w:rPr>
        <w:t xml:space="preserve"> intereses partidistas y en tiempos de campaña.</w:t>
      </w:r>
    </w:p>
    <w:bookmarkEnd w:id="7"/>
    <w:p w:rsidR="00DC0182" w:rsidRDefault="00DC0182" w:rsidP="00DC0182">
      <w:pPr>
        <w:autoSpaceDE w:val="0"/>
        <w:autoSpaceDN w:val="0"/>
        <w:adjustRightInd w:val="0"/>
        <w:spacing w:after="0" w:line="360" w:lineRule="auto"/>
        <w:ind w:firstLine="708"/>
        <w:jc w:val="both"/>
        <w:rPr>
          <w:rFonts w:ascii="Arial" w:hAnsi="Arial" w:cs="Arial"/>
          <w:sz w:val="24"/>
          <w:szCs w:val="24"/>
        </w:rPr>
      </w:pPr>
    </w:p>
    <w:p w:rsidR="00BF0B94" w:rsidRDefault="00DC0182" w:rsidP="00DC0182">
      <w:pPr>
        <w:autoSpaceDE w:val="0"/>
        <w:autoSpaceDN w:val="0"/>
        <w:adjustRightInd w:val="0"/>
        <w:spacing w:after="0" w:line="360" w:lineRule="auto"/>
        <w:ind w:firstLine="708"/>
        <w:jc w:val="both"/>
        <w:rPr>
          <w:rFonts w:ascii="Arial" w:hAnsi="Arial" w:cs="Arial"/>
          <w:sz w:val="24"/>
          <w:szCs w:val="24"/>
        </w:rPr>
      </w:pPr>
      <w:bookmarkStart w:id="8" w:name="_Hlk57115311"/>
      <w:r>
        <w:rPr>
          <w:rFonts w:ascii="Arial" w:hAnsi="Arial" w:cs="Arial"/>
          <w:sz w:val="24"/>
          <w:szCs w:val="24"/>
        </w:rPr>
        <w:t>Mientras que</w:t>
      </w:r>
      <w:r w:rsidR="00C5127B">
        <w:rPr>
          <w:rFonts w:ascii="Arial" w:hAnsi="Arial" w:cs="Arial"/>
          <w:sz w:val="24"/>
          <w:szCs w:val="24"/>
        </w:rPr>
        <w:t xml:space="preserve"> un</w:t>
      </w:r>
      <w:r w:rsidR="00BF0B94">
        <w:rPr>
          <w:rFonts w:ascii="Arial" w:hAnsi="Arial" w:cs="Arial"/>
          <w:sz w:val="24"/>
          <w:szCs w:val="24"/>
        </w:rPr>
        <w:t xml:space="preserve"> titular del órgano interno de control municipal, se propone por el Presidente Municipal y es nombrado por el cabildo, en donde sí tiene participación la diversidad de represent</w:t>
      </w:r>
      <w:r w:rsidR="00C5127B">
        <w:rPr>
          <w:rFonts w:ascii="Arial" w:hAnsi="Arial" w:cs="Arial"/>
          <w:sz w:val="24"/>
          <w:szCs w:val="24"/>
        </w:rPr>
        <w:t>aciones ciudadanas que resulte</w:t>
      </w:r>
      <w:r w:rsidR="00BF0B94">
        <w:rPr>
          <w:rFonts w:ascii="Arial" w:hAnsi="Arial" w:cs="Arial"/>
          <w:sz w:val="24"/>
          <w:szCs w:val="24"/>
        </w:rPr>
        <w:t>n el</w:t>
      </w:r>
      <w:r w:rsidR="00C5127B">
        <w:rPr>
          <w:rFonts w:ascii="Arial" w:hAnsi="Arial" w:cs="Arial"/>
          <w:sz w:val="24"/>
          <w:szCs w:val="24"/>
        </w:rPr>
        <w:t>ectas, tanto por el principio</w:t>
      </w:r>
      <w:r w:rsidR="00BF0B94">
        <w:rPr>
          <w:rFonts w:ascii="Arial" w:hAnsi="Arial" w:cs="Arial"/>
          <w:sz w:val="24"/>
          <w:szCs w:val="24"/>
        </w:rPr>
        <w:t xml:space="preserve"> de mayoría</w:t>
      </w:r>
      <w:r w:rsidR="00C5127B">
        <w:rPr>
          <w:rFonts w:ascii="Arial" w:hAnsi="Arial" w:cs="Arial"/>
          <w:sz w:val="24"/>
          <w:szCs w:val="24"/>
        </w:rPr>
        <w:t xml:space="preserve"> relativa</w:t>
      </w:r>
      <w:r w:rsidR="00BF0B94">
        <w:rPr>
          <w:rFonts w:ascii="Arial" w:hAnsi="Arial" w:cs="Arial"/>
          <w:sz w:val="24"/>
          <w:szCs w:val="24"/>
        </w:rPr>
        <w:t xml:space="preserve"> como por el principio de representatividad, siendo esto, </w:t>
      </w:r>
      <w:r w:rsidR="00C5127B">
        <w:rPr>
          <w:rFonts w:ascii="Arial" w:hAnsi="Arial" w:cs="Arial"/>
          <w:sz w:val="24"/>
          <w:szCs w:val="24"/>
        </w:rPr>
        <w:t xml:space="preserve">un ejercicio </w:t>
      </w:r>
      <w:r w:rsidR="00BF0B94">
        <w:rPr>
          <w:rFonts w:ascii="Arial" w:hAnsi="Arial" w:cs="Arial"/>
          <w:sz w:val="24"/>
          <w:szCs w:val="24"/>
        </w:rPr>
        <w:t>visiblemente más integral, incluyente, tra</w:t>
      </w:r>
      <w:r w:rsidR="00C5127B">
        <w:rPr>
          <w:rFonts w:ascii="Arial" w:hAnsi="Arial" w:cs="Arial"/>
          <w:sz w:val="24"/>
          <w:szCs w:val="24"/>
        </w:rPr>
        <w:t>nsparente y responsable.</w:t>
      </w:r>
    </w:p>
    <w:bookmarkEnd w:id="8"/>
    <w:p w:rsidR="00BF0B94" w:rsidRDefault="00BF0B94" w:rsidP="006B7D21">
      <w:pPr>
        <w:autoSpaceDE w:val="0"/>
        <w:autoSpaceDN w:val="0"/>
        <w:adjustRightInd w:val="0"/>
        <w:spacing w:after="0" w:line="360" w:lineRule="auto"/>
        <w:jc w:val="both"/>
        <w:rPr>
          <w:rFonts w:ascii="Arial" w:hAnsi="Arial" w:cs="Arial"/>
          <w:sz w:val="24"/>
          <w:szCs w:val="24"/>
        </w:rPr>
      </w:pPr>
    </w:p>
    <w:p w:rsidR="00761C30" w:rsidRDefault="00761C30" w:rsidP="00DC0182">
      <w:pPr>
        <w:autoSpaceDE w:val="0"/>
        <w:autoSpaceDN w:val="0"/>
        <w:adjustRightInd w:val="0"/>
        <w:spacing w:after="0" w:line="360" w:lineRule="auto"/>
        <w:ind w:firstLine="708"/>
        <w:jc w:val="both"/>
        <w:rPr>
          <w:rFonts w:ascii="Arial" w:hAnsi="Arial" w:cs="Arial"/>
          <w:sz w:val="24"/>
          <w:szCs w:val="24"/>
        </w:rPr>
      </w:pPr>
      <w:bookmarkStart w:id="9" w:name="_Hlk57115353"/>
      <w:r>
        <w:rPr>
          <w:rFonts w:ascii="Arial" w:hAnsi="Arial" w:cs="Arial"/>
          <w:sz w:val="24"/>
          <w:szCs w:val="24"/>
        </w:rPr>
        <w:t>Por ello, es importante reconocer la necesidad de afrontar la modernización de los temas públicos tanto por la insatisfacción</w:t>
      </w:r>
      <w:r w:rsidR="003F11C4">
        <w:rPr>
          <w:rFonts w:ascii="Arial" w:hAnsi="Arial" w:cs="Arial"/>
          <w:sz w:val="24"/>
          <w:szCs w:val="24"/>
        </w:rPr>
        <w:t xml:space="preserve"> social</w:t>
      </w:r>
      <w:r>
        <w:rPr>
          <w:rFonts w:ascii="Arial" w:hAnsi="Arial" w:cs="Arial"/>
          <w:sz w:val="24"/>
          <w:szCs w:val="24"/>
        </w:rPr>
        <w:t xml:space="preserve"> por el actual funcionamiento de la administración municipal como por la urgente adecuación de las estructuras para que el orden municipal ingrese plenamente al Sistema Nacional Anticorrupción que se viene implementando.</w:t>
      </w:r>
    </w:p>
    <w:bookmarkEnd w:id="9"/>
    <w:p w:rsidR="00761C30" w:rsidRDefault="00761C30" w:rsidP="006B7D21">
      <w:pPr>
        <w:autoSpaceDE w:val="0"/>
        <w:autoSpaceDN w:val="0"/>
        <w:adjustRightInd w:val="0"/>
        <w:spacing w:after="0" w:line="360" w:lineRule="auto"/>
        <w:jc w:val="both"/>
        <w:rPr>
          <w:rFonts w:ascii="Arial" w:hAnsi="Arial" w:cs="Arial"/>
          <w:sz w:val="24"/>
          <w:szCs w:val="24"/>
        </w:rPr>
      </w:pPr>
    </w:p>
    <w:p w:rsidR="00761C30" w:rsidRDefault="00761C30" w:rsidP="0095156D">
      <w:pPr>
        <w:autoSpaceDE w:val="0"/>
        <w:autoSpaceDN w:val="0"/>
        <w:adjustRightInd w:val="0"/>
        <w:spacing w:after="0" w:line="360" w:lineRule="auto"/>
        <w:ind w:firstLine="708"/>
        <w:jc w:val="both"/>
        <w:rPr>
          <w:rFonts w:ascii="Arial" w:hAnsi="Arial" w:cs="Arial"/>
          <w:sz w:val="24"/>
          <w:szCs w:val="24"/>
        </w:rPr>
      </w:pPr>
      <w:bookmarkStart w:id="10" w:name="_Hlk57115432"/>
      <w:r>
        <w:rPr>
          <w:rFonts w:ascii="Arial" w:hAnsi="Arial" w:cs="Arial"/>
          <w:sz w:val="24"/>
          <w:szCs w:val="24"/>
        </w:rPr>
        <w:t>Así</w:t>
      </w:r>
      <w:r w:rsidR="003F11C4">
        <w:rPr>
          <w:rFonts w:ascii="Arial" w:hAnsi="Arial" w:cs="Arial"/>
          <w:sz w:val="24"/>
          <w:szCs w:val="24"/>
        </w:rPr>
        <w:t>,</w:t>
      </w:r>
      <w:r>
        <w:rPr>
          <w:rFonts w:ascii="Arial" w:hAnsi="Arial" w:cs="Arial"/>
          <w:sz w:val="24"/>
          <w:szCs w:val="24"/>
        </w:rPr>
        <w:t xml:space="preserve"> una de las reformas más importantes radica en la separación de los ámbitos político y administrativo como parte fundamental de una cultura administrativa de la eficacia y la eficiencia junto a la legalidad.</w:t>
      </w:r>
    </w:p>
    <w:bookmarkEnd w:id="10"/>
    <w:p w:rsidR="00761C30" w:rsidRDefault="00761C30" w:rsidP="006B7D21">
      <w:pPr>
        <w:autoSpaceDE w:val="0"/>
        <w:autoSpaceDN w:val="0"/>
        <w:adjustRightInd w:val="0"/>
        <w:spacing w:after="0" w:line="360" w:lineRule="auto"/>
        <w:jc w:val="both"/>
        <w:rPr>
          <w:rFonts w:ascii="Arial" w:hAnsi="Arial" w:cs="Arial"/>
          <w:sz w:val="24"/>
          <w:szCs w:val="24"/>
        </w:rPr>
      </w:pPr>
    </w:p>
    <w:p w:rsidR="006B5FA0" w:rsidRDefault="006B5FA0" w:rsidP="0095156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Es por esto, que se hace indispensable contar con una unidad administrativa especializada que supervise, evalúe y controle las actividades y procesos de las dependencias, ya sean controles de tipo jurídico, contable, administrativo o de avance físico y financiero. </w:t>
      </w:r>
    </w:p>
    <w:p w:rsidR="006B5FA0" w:rsidRDefault="006B5FA0" w:rsidP="006B7D21">
      <w:pPr>
        <w:autoSpaceDE w:val="0"/>
        <w:autoSpaceDN w:val="0"/>
        <w:adjustRightInd w:val="0"/>
        <w:spacing w:after="0" w:line="360" w:lineRule="auto"/>
        <w:rPr>
          <w:rFonts w:ascii="Arial" w:hAnsi="Arial" w:cs="Arial"/>
          <w:sz w:val="24"/>
          <w:szCs w:val="24"/>
        </w:rPr>
      </w:pPr>
    </w:p>
    <w:p w:rsidR="00C5127B" w:rsidRDefault="006B5FA0" w:rsidP="0095156D">
      <w:pPr>
        <w:autoSpaceDE w:val="0"/>
        <w:autoSpaceDN w:val="0"/>
        <w:adjustRightInd w:val="0"/>
        <w:spacing w:after="0" w:line="360" w:lineRule="auto"/>
        <w:ind w:firstLine="708"/>
        <w:jc w:val="both"/>
        <w:rPr>
          <w:rFonts w:ascii="Arial" w:hAnsi="Arial" w:cs="Arial"/>
          <w:sz w:val="24"/>
          <w:szCs w:val="24"/>
        </w:rPr>
      </w:pPr>
      <w:r w:rsidRPr="006B5FA0">
        <w:rPr>
          <w:rFonts w:ascii="Arial" w:hAnsi="Arial" w:cs="Arial"/>
          <w:sz w:val="24"/>
          <w:szCs w:val="24"/>
        </w:rPr>
        <w:t>Dadas las caracte</w:t>
      </w:r>
      <w:r w:rsidR="00C5127B">
        <w:rPr>
          <w:rFonts w:ascii="Arial" w:hAnsi="Arial" w:cs="Arial"/>
          <w:sz w:val="24"/>
          <w:szCs w:val="24"/>
        </w:rPr>
        <w:t>rísticas de las funciones que los</w:t>
      </w:r>
      <w:r w:rsidRPr="006B5FA0">
        <w:rPr>
          <w:rFonts w:ascii="Arial" w:hAnsi="Arial" w:cs="Arial"/>
          <w:sz w:val="24"/>
          <w:szCs w:val="24"/>
        </w:rPr>
        <w:t xml:space="preserve"> </w:t>
      </w:r>
      <w:r w:rsidR="00C5127B">
        <w:rPr>
          <w:rFonts w:ascii="Arial" w:hAnsi="Arial" w:cs="Arial"/>
          <w:sz w:val="24"/>
          <w:szCs w:val="24"/>
        </w:rPr>
        <w:t>órganos de control interno</w:t>
      </w:r>
      <w:r w:rsidRPr="006B5FA0">
        <w:rPr>
          <w:rFonts w:ascii="Arial" w:hAnsi="Arial" w:cs="Arial"/>
          <w:sz w:val="24"/>
          <w:szCs w:val="24"/>
        </w:rPr>
        <w:t xml:space="preserve"> municipal</w:t>
      </w:r>
      <w:r>
        <w:rPr>
          <w:rFonts w:ascii="Arial" w:hAnsi="Arial" w:cs="Arial"/>
          <w:sz w:val="24"/>
          <w:szCs w:val="24"/>
        </w:rPr>
        <w:t xml:space="preserve"> </w:t>
      </w:r>
      <w:r w:rsidRPr="006B5FA0">
        <w:rPr>
          <w:rFonts w:ascii="Arial" w:hAnsi="Arial" w:cs="Arial"/>
          <w:sz w:val="24"/>
          <w:szCs w:val="24"/>
        </w:rPr>
        <w:t>realiza</w:t>
      </w:r>
      <w:r w:rsidR="003F11C4">
        <w:rPr>
          <w:rFonts w:ascii="Arial" w:hAnsi="Arial" w:cs="Arial"/>
          <w:sz w:val="24"/>
          <w:szCs w:val="24"/>
        </w:rPr>
        <w:t>n</w:t>
      </w:r>
      <w:r w:rsidRPr="006B5FA0">
        <w:rPr>
          <w:rFonts w:ascii="Arial" w:hAnsi="Arial" w:cs="Arial"/>
          <w:sz w:val="24"/>
          <w:szCs w:val="24"/>
        </w:rPr>
        <w:t>, su ámbito de actuación comprende la totalidad de las áreas,</w:t>
      </w:r>
      <w:r>
        <w:rPr>
          <w:rFonts w:ascii="Arial" w:hAnsi="Arial" w:cs="Arial"/>
          <w:sz w:val="24"/>
          <w:szCs w:val="24"/>
        </w:rPr>
        <w:t xml:space="preserve"> </w:t>
      </w:r>
      <w:r w:rsidRPr="006B5FA0">
        <w:rPr>
          <w:rFonts w:ascii="Arial" w:hAnsi="Arial" w:cs="Arial"/>
          <w:sz w:val="24"/>
          <w:szCs w:val="24"/>
        </w:rPr>
        <w:t>programas, recursos y actividades del Ayuntamiento, motivo por el cual</w:t>
      </w:r>
      <w:r w:rsidR="00074C32">
        <w:rPr>
          <w:rFonts w:ascii="Arial" w:hAnsi="Arial" w:cs="Arial"/>
          <w:sz w:val="24"/>
          <w:szCs w:val="24"/>
        </w:rPr>
        <w:t>,</w:t>
      </w:r>
      <w:r>
        <w:rPr>
          <w:rFonts w:ascii="Arial" w:hAnsi="Arial" w:cs="Arial"/>
          <w:sz w:val="24"/>
          <w:szCs w:val="24"/>
        </w:rPr>
        <w:t xml:space="preserve"> </w:t>
      </w:r>
      <w:r w:rsidRPr="006B5FA0">
        <w:rPr>
          <w:rFonts w:ascii="Arial" w:hAnsi="Arial" w:cs="Arial"/>
          <w:sz w:val="24"/>
          <w:szCs w:val="24"/>
        </w:rPr>
        <w:t>dicho órgano de control debe ubicarse en el nivel inmediato inferior al</w:t>
      </w:r>
      <w:r>
        <w:rPr>
          <w:rFonts w:ascii="Arial" w:hAnsi="Arial" w:cs="Arial"/>
          <w:sz w:val="24"/>
          <w:szCs w:val="24"/>
        </w:rPr>
        <w:t xml:space="preserve"> </w:t>
      </w:r>
      <w:r w:rsidR="003F11C4">
        <w:rPr>
          <w:rFonts w:ascii="Arial" w:hAnsi="Arial" w:cs="Arial"/>
          <w:sz w:val="24"/>
          <w:szCs w:val="24"/>
        </w:rPr>
        <w:t>presidente municipal</w:t>
      </w:r>
      <w:r w:rsidR="00074C32">
        <w:rPr>
          <w:rFonts w:ascii="Arial" w:hAnsi="Arial" w:cs="Arial"/>
          <w:sz w:val="24"/>
          <w:szCs w:val="24"/>
        </w:rPr>
        <w:t>,</w:t>
      </w:r>
      <w:r w:rsidR="003F11C4">
        <w:rPr>
          <w:rFonts w:ascii="Arial" w:hAnsi="Arial" w:cs="Arial"/>
          <w:sz w:val="24"/>
          <w:szCs w:val="24"/>
        </w:rPr>
        <w:t xml:space="preserve"> que preside el Cabildo</w:t>
      </w:r>
      <w:r w:rsidR="00074C32">
        <w:rPr>
          <w:rFonts w:ascii="Arial" w:hAnsi="Arial" w:cs="Arial"/>
          <w:sz w:val="24"/>
          <w:szCs w:val="24"/>
        </w:rPr>
        <w:t>;</w:t>
      </w:r>
      <w:r>
        <w:rPr>
          <w:rFonts w:ascii="Arial" w:hAnsi="Arial" w:cs="Arial"/>
          <w:sz w:val="24"/>
          <w:szCs w:val="24"/>
        </w:rPr>
        <w:t xml:space="preserve"> </w:t>
      </w:r>
      <w:r w:rsidR="00074C32">
        <w:rPr>
          <w:rFonts w:ascii="Arial" w:hAnsi="Arial" w:cs="Arial"/>
          <w:sz w:val="24"/>
          <w:szCs w:val="24"/>
        </w:rPr>
        <w:t xml:space="preserve">asamblea a la cual se </w:t>
      </w:r>
      <w:r w:rsidRPr="006B5FA0">
        <w:rPr>
          <w:rFonts w:ascii="Arial" w:hAnsi="Arial" w:cs="Arial"/>
          <w:sz w:val="24"/>
          <w:szCs w:val="24"/>
        </w:rPr>
        <w:t>le informará directamente del resultado de las auditorías</w:t>
      </w:r>
      <w:r>
        <w:rPr>
          <w:rFonts w:ascii="Arial" w:hAnsi="Arial" w:cs="Arial"/>
          <w:sz w:val="24"/>
          <w:szCs w:val="24"/>
        </w:rPr>
        <w:t xml:space="preserve"> </w:t>
      </w:r>
      <w:r w:rsidR="003F11C4">
        <w:rPr>
          <w:rFonts w:ascii="Arial" w:hAnsi="Arial" w:cs="Arial"/>
          <w:sz w:val="24"/>
          <w:szCs w:val="24"/>
        </w:rPr>
        <w:t>practicadas;</w:t>
      </w:r>
      <w:r w:rsidRPr="006B5FA0">
        <w:rPr>
          <w:rFonts w:ascii="Arial" w:hAnsi="Arial" w:cs="Arial"/>
          <w:sz w:val="24"/>
          <w:szCs w:val="24"/>
        </w:rPr>
        <w:t xml:space="preserve"> </w:t>
      </w:r>
      <w:r w:rsidR="003F11C4">
        <w:rPr>
          <w:rFonts w:ascii="Arial" w:hAnsi="Arial" w:cs="Arial"/>
          <w:sz w:val="24"/>
          <w:szCs w:val="24"/>
        </w:rPr>
        <w:t>y</w:t>
      </w:r>
      <w:r w:rsidRPr="006B5FA0">
        <w:rPr>
          <w:rFonts w:ascii="Arial" w:hAnsi="Arial" w:cs="Arial"/>
          <w:sz w:val="24"/>
          <w:szCs w:val="24"/>
        </w:rPr>
        <w:t xml:space="preserve"> a su vez girará las instrucciones necesarias a las áreas</w:t>
      </w:r>
      <w:r>
        <w:rPr>
          <w:rFonts w:ascii="Arial" w:hAnsi="Arial" w:cs="Arial"/>
          <w:sz w:val="24"/>
          <w:szCs w:val="24"/>
        </w:rPr>
        <w:t xml:space="preserve"> </w:t>
      </w:r>
      <w:r w:rsidRPr="006B5FA0">
        <w:rPr>
          <w:rFonts w:ascii="Arial" w:hAnsi="Arial" w:cs="Arial"/>
          <w:sz w:val="24"/>
          <w:szCs w:val="24"/>
        </w:rPr>
        <w:t>correspondientes a efecto de que procedan a implementar las medidas</w:t>
      </w:r>
      <w:r>
        <w:rPr>
          <w:rFonts w:ascii="Arial" w:hAnsi="Arial" w:cs="Arial"/>
          <w:sz w:val="24"/>
          <w:szCs w:val="24"/>
        </w:rPr>
        <w:t xml:space="preserve"> </w:t>
      </w:r>
      <w:r w:rsidRPr="006B5FA0">
        <w:rPr>
          <w:rFonts w:ascii="Arial" w:hAnsi="Arial" w:cs="Arial"/>
          <w:sz w:val="24"/>
          <w:szCs w:val="24"/>
        </w:rPr>
        <w:t>para corregir o subsanar las irregularidades y deficiencias reportadas,</w:t>
      </w:r>
      <w:r>
        <w:rPr>
          <w:rFonts w:ascii="Arial" w:hAnsi="Arial" w:cs="Arial"/>
          <w:sz w:val="24"/>
          <w:szCs w:val="24"/>
        </w:rPr>
        <w:t xml:space="preserve"> </w:t>
      </w:r>
      <w:r w:rsidRPr="006B5FA0">
        <w:rPr>
          <w:rFonts w:ascii="Arial" w:hAnsi="Arial" w:cs="Arial"/>
          <w:sz w:val="24"/>
          <w:szCs w:val="24"/>
        </w:rPr>
        <w:t>con la finalidad de eficientar la administración.</w:t>
      </w:r>
    </w:p>
    <w:p w:rsidR="00C5127B" w:rsidRDefault="00C5127B" w:rsidP="006B7D21">
      <w:pPr>
        <w:autoSpaceDE w:val="0"/>
        <w:autoSpaceDN w:val="0"/>
        <w:adjustRightInd w:val="0"/>
        <w:spacing w:after="0" w:line="360" w:lineRule="auto"/>
        <w:jc w:val="both"/>
        <w:rPr>
          <w:rFonts w:ascii="Arial" w:hAnsi="Arial" w:cs="Arial"/>
          <w:sz w:val="24"/>
          <w:szCs w:val="24"/>
        </w:rPr>
      </w:pPr>
    </w:p>
    <w:p w:rsidR="00C5127B" w:rsidRDefault="00100759" w:rsidP="006B7D2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Por otro lado, </w:t>
      </w:r>
      <w:r w:rsidR="00C5127B">
        <w:rPr>
          <w:rFonts w:ascii="Arial" w:hAnsi="Arial" w:cs="Arial"/>
          <w:sz w:val="24"/>
          <w:szCs w:val="24"/>
        </w:rPr>
        <w:t>la Constitución estatal en su artículo 77,</w:t>
      </w:r>
      <w:r>
        <w:rPr>
          <w:rFonts w:ascii="Arial" w:hAnsi="Arial" w:cs="Arial"/>
          <w:sz w:val="24"/>
          <w:szCs w:val="24"/>
        </w:rPr>
        <w:t xml:space="preserve"> habla de las bases de organización municipal, </w:t>
      </w:r>
      <w:r w:rsidR="00074C32">
        <w:rPr>
          <w:rFonts w:ascii="Arial" w:hAnsi="Arial" w:cs="Arial"/>
          <w:sz w:val="24"/>
          <w:szCs w:val="24"/>
        </w:rPr>
        <w:t xml:space="preserve">que </w:t>
      </w:r>
      <w:r>
        <w:rPr>
          <w:rFonts w:ascii="Arial" w:hAnsi="Arial" w:cs="Arial"/>
          <w:sz w:val="24"/>
          <w:szCs w:val="24"/>
        </w:rPr>
        <w:t xml:space="preserve">dispone en </w:t>
      </w:r>
      <w:r w:rsidR="00074C32">
        <w:rPr>
          <w:rFonts w:ascii="Arial" w:hAnsi="Arial" w:cs="Arial"/>
          <w:sz w:val="24"/>
          <w:szCs w:val="24"/>
        </w:rPr>
        <w:t>su</w:t>
      </w:r>
      <w:r>
        <w:rPr>
          <w:rFonts w:ascii="Arial" w:hAnsi="Arial" w:cs="Arial"/>
          <w:sz w:val="24"/>
          <w:szCs w:val="24"/>
        </w:rPr>
        <w:t xml:space="preserve"> décima </w:t>
      </w:r>
      <w:r w:rsidR="00074C32">
        <w:rPr>
          <w:rFonts w:ascii="Arial" w:hAnsi="Arial" w:cs="Arial"/>
          <w:sz w:val="24"/>
          <w:szCs w:val="24"/>
        </w:rPr>
        <w:t xml:space="preserve">base </w:t>
      </w:r>
      <w:r>
        <w:rPr>
          <w:rFonts w:ascii="Arial" w:hAnsi="Arial" w:cs="Arial"/>
          <w:sz w:val="24"/>
          <w:szCs w:val="24"/>
        </w:rPr>
        <w:t>lo siguiente:</w:t>
      </w:r>
    </w:p>
    <w:p w:rsidR="00100759" w:rsidRDefault="00100759" w:rsidP="006B7D21">
      <w:pPr>
        <w:autoSpaceDE w:val="0"/>
        <w:autoSpaceDN w:val="0"/>
        <w:adjustRightInd w:val="0"/>
        <w:spacing w:after="0" w:line="360" w:lineRule="auto"/>
        <w:jc w:val="both"/>
        <w:rPr>
          <w:rFonts w:ascii="Arial" w:hAnsi="Arial" w:cs="Arial"/>
          <w:sz w:val="24"/>
          <w:szCs w:val="24"/>
        </w:rPr>
      </w:pPr>
    </w:p>
    <w:p w:rsidR="00100759" w:rsidRPr="00100759" w:rsidRDefault="00100759" w:rsidP="006B7D21">
      <w:pPr>
        <w:autoSpaceDE w:val="0"/>
        <w:autoSpaceDN w:val="0"/>
        <w:adjustRightInd w:val="0"/>
        <w:spacing w:after="0" w:line="360" w:lineRule="auto"/>
        <w:jc w:val="both"/>
        <w:rPr>
          <w:rFonts w:ascii="Arial" w:hAnsi="Arial" w:cs="Arial"/>
          <w:i/>
          <w:sz w:val="24"/>
          <w:szCs w:val="24"/>
        </w:rPr>
      </w:pPr>
      <w:r w:rsidRPr="00100759">
        <w:rPr>
          <w:rFonts w:ascii="Arial" w:hAnsi="Arial" w:cs="Arial"/>
          <w:b/>
          <w:bCs/>
          <w:i/>
          <w:sz w:val="24"/>
          <w:szCs w:val="24"/>
        </w:rPr>
        <w:lastRenderedPageBreak/>
        <w:t xml:space="preserve">Décima.- </w:t>
      </w:r>
      <w:r w:rsidRPr="00100759">
        <w:rPr>
          <w:rFonts w:ascii="Arial" w:hAnsi="Arial" w:cs="Arial"/>
          <w:i/>
          <w:sz w:val="24"/>
          <w:szCs w:val="24"/>
        </w:rPr>
        <w:t>Los ayuntamientos crearán conforme a sus posibilidades órganos de control interno.</w:t>
      </w:r>
    </w:p>
    <w:p w:rsidR="00100759" w:rsidRDefault="00100759" w:rsidP="006B7D21">
      <w:pPr>
        <w:autoSpaceDE w:val="0"/>
        <w:autoSpaceDN w:val="0"/>
        <w:adjustRightInd w:val="0"/>
        <w:spacing w:after="0" w:line="360" w:lineRule="auto"/>
        <w:jc w:val="both"/>
        <w:rPr>
          <w:rFonts w:ascii="Arial" w:hAnsi="Arial" w:cs="Arial"/>
          <w:sz w:val="24"/>
          <w:szCs w:val="24"/>
        </w:rPr>
      </w:pPr>
    </w:p>
    <w:p w:rsidR="00100759" w:rsidRDefault="00100759" w:rsidP="00074C3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Quiero señalar que no dice </w:t>
      </w:r>
      <w:r w:rsidR="00074C32">
        <w:rPr>
          <w:rFonts w:ascii="Arial" w:hAnsi="Arial" w:cs="Arial"/>
          <w:sz w:val="24"/>
          <w:szCs w:val="24"/>
        </w:rPr>
        <w:t>“</w:t>
      </w:r>
      <w:r>
        <w:rPr>
          <w:rFonts w:ascii="Arial" w:hAnsi="Arial" w:cs="Arial"/>
          <w:sz w:val="24"/>
          <w:szCs w:val="24"/>
        </w:rPr>
        <w:t>crearán o no</w:t>
      </w:r>
      <w:r w:rsidR="00074C32">
        <w:rPr>
          <w:rFonts w:ascii="Arial" w:hAnsi="Arial" w:cs="Arial"/>
          <w:sz w:val="24"/>
          <w:szCs w:val="24"/>
        </w:rPr>
        <w:t>”</w:t>
      </w:r>
      <w:r>
        <w:rPr>
          <w:rFonts w:ascii="Arial" w:hAnsi="Arial" w:cs="Arial"/>
          <w:sz w:val="24"/>
          <w:szCs w:val="24"/>
        </w:rPr>
        <w:t xml:space="preserve">, que no dice </w:t>
      </w:r>
      <w:r w:rsidR="00074C32">
        <w:rPr>
          <w:rFonts w:ascii="Arial" w:hAnsi="Arial" w:cs="Arial"/>
          <w:sz w:val="24"/>
          <w:szCs w:val="24"/>
        </w:rPr>
        <w:t>“</w:t>
      </w:r>
      <w:r>
        <w:rPr>
          <w:rFonts w:ascii="Arial" w:hAnsi="Arial" w:cs="Arial"/>
          <w:sz w:val="24"/>
          <w:szCs w:val="24"/>
        </w:rPr>
        <w:t>podrán crear</w:t>
      </w:r>
      <w:r w:rsidR="00074C32">
        <w:rPr>
          <w:rFonts w:ascii="Arial" w:hAnsi="Arial" w:cs="Arial"/>
          <w:sz w:val="24"/>
          <w:szCs w:val="24"/>
        </w:rPr>
        <w:t>”</w:t>
      </w:r>
      <w:r>
        <w:rPr>
          <w:rFonts w:ascii="Arial" w:hAnsi="Arial" w:cs="Arial"/>
          <w:sz w:val="24"/>
          <w:szCs w:val="24"/>
        </w:rPr>
        <w:t xml:space="preserve">, si no que ordena la </w:t>
      </w:r>
      <w:r w:rsidR="00074C32">
        <w:rPr>
          <w:rFonts w:ascii="Arial" w:hAnsi="Arial" w:cs="Arial"/>
          <w:sz w:val="24"/>
          <w:szCs w:val="24"/>
        </w:rPr>
        <w:t>“</w:t>
      </w:r>
      <w:r>
        <w:rPr>
          <w:rFonts w:ascii="Arial" w:hAnsi="Arial" w:cs="Arial"/>
          <w:sz w:val="24"/>
          <w:szCs w:val="24"/>
        </w:rPr>
        <w:t>creación de órganos de control interno, conforme a las posibilidades</w:t>
      </w:r>
      <w:r w:rsidR="00074C32">
        <w:rPr>
          <w:rFonts w:ascii="Arial" w:hAnsi="Arial" w:cs="Arial"/>
          <w:sz w:val="24"/>
          <w:szCs w:val="24"/>
        </w:rPr>
        <w:t>”</w:t>
      </w:r>
      <w:r>
        <w:rPr>
          <w:rFonts w:ascii="Arial" w:hAnsi="Arial" w:cs="Arial"/>
          <w:sz w:val="24"/>
          <w:szCs w:val="24"/>
        </w:rPr>
        <w:t xml:space="preserve"> de los ayuntamientos.</w:t>
      </w:r>
    </w:p>
    <w:p w:rsidR="00100759" w:rsidRDefault="00100759" w:rsidP="006B7D21">
      <w:pPr>
        <w:autoSpaceDE w:val="0"/>
        <w:autoSpaceDN w:val="0"/>
        <w:adjustRightInd w:val="0"/>
        <w:spacing w:after="0" w:line="360" w:lineRule="auto"/>
        <w:jc w:val="both"/>
        <w:rPr>
          <w:rFonts w:ascii="Arial" w:hAnsi="Arial" w:cs="Arial"/>
          <w:sz w:val="24"/>
          <w:szCs w:val="24"/>
        </w:rPr>
      </w:pPr>
    </w:p>
    <w:p w:rsidR="00100759" w:rsidRDefault="00100759" w:rsidP="00A6125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Esto último no ha sido considerado correctamente, ya que la Ley de Gobierno de los Municipios del Estado de Yucatán, en su artículo 210, dispone que el Ayuntamiento “podrá constituir el órgano de control interno</w:t>
      </w:r>
      <w:r w:rsidR="00ED58BF">
        <w:rPr>
          <w:rFonts w:ascii="Arial" w:hAnsi="Arial" w:cs="Arial"/>
          <w:sz w:val="24"/>
          <w:szCs w:val="24"/>
        </w:rPr>
        <w:t>”</w:t>
      </w:r>
      <w:r>
        <w:rPr>
          <w:rFonts w:ascii="Arial" w:hAnsi="Arial" w:cs="Arial"/>
          <w:sz w:val="24"/>
          <w:szCs w:val="24"/>
        </w:rPr>
        <w:t>; es decir que se le ha otorgado discrecionalidad a los ayuntamientos para crear o no</w:t>
      </w:r>
      <w:r w:rsidR="00ED58BF">
        <w:rPr>
          <w:rFonts w:ascii="Arial" w:hAnsi="Arial" w:cs="Arial"/>
          <w:sz w:val="24"/>
          <w:szCs w:val="24"/>
        </w:rPr>
        <w:t xml:space="preserve"> </w:t>
      </w:r>
      <w:r w:rsidR="001B2894">
        <w:rPr>
          <w:rFonts w:ascii="Arial" w:hAnsi="Arial" w:cs="Arial"/>
          <w:sz w:val="24"/>
          <w:szCs w:val="24"/>
        </w:rPr>
        <w:t>las unidades de control interno obstaculizando la implementación de los procedimientos de control interno ne</w:t>
      </w:r>
      <w:r w:rsidR="00A6125A">
        <w:rPr>
          <w:rFonts w:ascii="Arial" w:hAnsi="Arial" w:cs="Arial"/>
          <w:sz w:val="24"/>
          <w:szCs w:val="24"/>
        </w:rPr>
        <w:t>cesarios en el ámbito municipal resultando necesario un cambio en la interpretación constitucional que permita el tránsito a una administración moderna y vanguardista.</w:t>
      </w:r>
    </w:p>
    <w:p w:rsidR="00ED58BF" w:rsidRDefault="00ED58BF" w:rsidP="006B7D21">
      <w:pPr>
        <w:autoSpaceDE w:val="0"/>
        <w:autoSpaceDN w:val="0"/>
        <w:adjustRightInd w:val="0"/>
        <w:spacing w:after="0" w:line="360" w:lineRule="auto"/>
        <w:jc w:val="both"/>
        <w:rPr>
          <w:rFonts w:ascii="Arial" w:hAnsi="Arial" w:cs="Arial"/>
          <w:sz w:val="24"/>
          <w:szCs w:val="24"/>
        </w:rPr>
      </w:pPr>
    </w:p>
    <w:p w:rsidR="00A6125A" w:rsidRDefault="00ED58BF" w:rsidP="00A6125A">
      <w:pPr>
        <w:autoSpaceDE w:val="0"/>
        <w:autoSpaceDN w:val="0"/>
        <w:adjustRightInd w:val="0"/>
        <w:spacing w:after="0" w:line="360" w:lineRule="auto"/>
        <w:ind w:firstLine="708"/>
        <w:jc w:val="both"/>
        <w:rPr>
          <w:rFonts w:ascii="Arial" w:hAnsi="Arial" w:cs="Arial"/>
          <w:sz w:val="24"/>
          <w:szCs w:val="24"/>
        </w:rPr>
      </w:pPr>
      <w:bookmarkStart w:id="11" w:name="_Hlk57115459"/>
      <w:r>
        <w:rPr>
          <w:rFonts w:ascii="Arial" w:hAnsi="Arial" w:cs="Arial"/>
          <w:sz w:val="24"/>
          <w:szCs w:val="24"/>
        </w:rPr>
        <w:t xml:space="preserve">Por tal motivo, se propone la modificación del artículo </w:t>
      </w:r>
      <w:r w:rsidR="00A6125A">
        <w:rPr>
          <w:rFonts w:ascii="Arial" w:hAnsi="Arial" w:cs="Arial"/>
          <w:sz w:val="24"/>
          <w:szCs w:val="24"/>
        </w:rPr>
        <w:t>77 Constitucional para establecer que los Ayuntamientos crearán en todo caso sus órganos de con</w:t>
      </w:r>
      <w:r w:rsidR="0095156D">
        <w:rPr>
          <w:rFonts w:ascii="Arial" w:hAnsi="Arial" w:cs="Arial"/>
          <w:sz w:val="24"/>
          <w:szCs w:val="24"/>
        </w:rPr>
        <w:t>trol interno y tendrán los recursos y el personal</w:t>
      </w:r>
      <w:r w:rsidR="00A6125A">
        <w:rPr>
          <w:rFonts w:ascii="Arial" w:hAnsi="Arial" w:cs="Arial"/>
          <w:sz w:val="24"/>
          <w:szCs w:val="24"/>
        </w:rPr>
        <w:t xml:space="preserve"> que sus posibilidades le permitan a cada ayuntamiento.</w:t>
      </w:r>
    </w:p>
    <w:bookmarkEnd w:id="11"/>
    <w:p w:rsidR="00A6125A" w:rsidRDefault="00A6125A" w:rsidP="00A6125A">
      <w:pPr>
        <w:autoSpaceDE w:val="0"/>
        <w:autoSpaceDN w:val="0"/>
        <w:adjustRightInd w:val="0"/>
        <w:spacing w:after="0" w:line="360" w:lineRule="auto"/>
        <w:ind w:firstLine="708"/>
        <w:jc w:val="both"/>
        <w:rPr>
          <w:rFonts w:ascii="Arial" w:hAnsi="Arial" w:cs="Arial"/>
          <w:sz w:val="24"/>
          <w:szCs w:val="24"/>
        </w:rPr>
      </w:pPr>
    </w:p>
    <w:p w:rsidR="00ED58BF" w:rsidRDefault="00A6125A" w:rsidP="00A6125A">
      <w:pPr>
        <w:autoSpaceDE w:val="0"/>
        <w:autoSpaceDN w:val="0"/>
        <w:adjustRightInd w:val="0"/>
        <w:spacing w:after="0" w:line="360" w:lineRule="auto"/>
        <w:ind w:firstLine="708"/>
        <w:jc w:val="both"/>
        <w:rPr>
          <w:rFonts w:ascii="Arial" w:hAnsi="Arial" w:cs="Arial"/>
          <w:sz w:val="24"/>
          <w:szCs w:val="24"/>
        </w:rPr>
      </w:pPr>
      <w:bookmarkStart w:id="12" w:name="_Hlk57115488"/>
      <w:r>
        <w:rPr>
          <w:rFonts w:ascii="Arial" w:hAnsi="Arial" w:cs="Arial"/>
          <w:sz w:val="24"/>
          <w:szCs w:val="24"/>
        </w:rPr>
        <w:t>Además</w:t>
      </w:r>
      <w:r w:rsidR="0095156D">
        <w:rPr>
          <w:rFonts w:ascii="Arial" w:hAnsi="Arial" w:cs="Arial"/>
          <w:sz w:val="24"/>
          <w:szCs w:val="24"/>
        </w:rPr>
        <w:t>,</w:t>
      </w:r>
      <w:r>
        <w:rPr>
          <w:rFonts w:ascii="Arial" w:hAnsi="Arial" w:cs="Arial"/>
          <w:sz w:val="24"/>
          <w:szCs w:val="24"/>
        </w:rPr>
        <w:t xml:space="preserve"> será necesario modificar el artículo </w:t>
      </w:r>
      <w:r w:rsidR="00ED58BF">
        <w:rPr>
          <w:rFonts w:ascii="Arial" w:hAnsi="Arial" w:cs="Arial"/>
          <w:sz w:val="24"/>
          <w:szCs w:val="24"/>
        </w:rPr>
        <w:t>210 mencionado</w:t>
      </w:r>
      <w:r>
        <w:rPr>
          <w:rFonts w:ascii="Arial" w:hAnsi="Arial" w:cs="Arial"/>
          <w:sz w:val="24"/>
          <w:szCs w:val="24"/>
        </w:rPr>
        <w:t>, de la Ley de Gobierno de los Municipios</w:t>
      </w:r>
      <w:r w:rsidR="00ED58BF">
        <w:rPr>
          <w:rFonts w:ascii="Arial" w:hAnsi="Arial" w:cs="Arial"/>
          <w:sz w:val="24"/>
          <w:szCs w:val="24"/>
        </w:rPr>
        <w:t>, para disponer que el Ayuntamiento “deberá” constituir el órgano</w:t>
      </w:r>
      <w:r w:rsidR="0095156D">
        <w:rPr>
          <w:rFonts w:ascii="Arial" w:hAnsi="Arial" w:cs="Arial"/>
          <w:sz w:val="24"/>
          <w:szCs w:val="24"/>
        </w:rPr>
        <w:t xml:space="preserve"> de control interno respectivo.</w:t>
      </w:r>
    </w:p>
    <w:bookmarkEnd w:id="12"/>
    <w:p w:rsidR="00ED58BF" w:rsidRDefault="00ED58BF" w:rsidP="006B7D21">
      <w:pPr>
        <w:autoSpaceDE w:val="0"/>
        <w:autoSpaceDN w:val="0"/>
        <w:adjustRightInd w:val="0"/>
        <w:spacing w:after="0" w:line="360" w:lineRule="auto"/>
        <w:jc w:val="both"/>
        <w:rPr>
          <w:rFonts w:ascii="Arial" w:hAnsi="Arial" w:cs="Arial"/>
          <w:sz w:val="24"/>
          <w:szCs w:val="24"/>
        </w:rPr>
      </w:pPr>
    </w:p>
    <w:p w:rsidR="002979EE" w:rsidRDefault="002979EE" w:rsidP="0095156D">
      <w:pPr>
        <w:autoSpaceDE w:val="0"/>
        <w:autoSpaceDN w:val="0"/>
        <w:adjustRightInd w:val="0"/>
        <w:spacing w:after="0" w:line="360" w:lineRule="auto"/>
        <w:ind w:firstLine="708"/>
        <w:jc w:val="both"/>
        <w:rPr>
          <w:rFonts w:ascii="Arial" w:hAnsi="Arial" w:cs="Arial"/>
          <w:sz w:val="24"/>
          <w:szCs w:val="24"/>
        </w:rPr>
      </w:pPr>
      <w:bookmarkStart w:id="13" w:name="_Hlk57115516"/>
      <w:r>
        <w:rPr>
          <w:rFonts w:ascii="Arial" w:hAnsi="Arial" w:cs="Arial"/>
          <w:sz w:val="24"/>
          <w:szCs w:val="24"/>
        </w:rPr>
        <w:t>Y adecuar los artículos 55, 59 y 125 para que, al ser obligatoria la existencia del Órgano de Control Interno, ya no se contemple al síndico en la suplencia de dichas funciones.</w:t>
      </w:r>
    </w:p>
    <w:bookmarkEnd w:id="13"/>
    <w:p w:rsidR="00ED58BF" w:rsidRPr="00C5127B" w:rsidRDefault="00ED58BF" w:rsidP="006B7D21">
      <w:pPr>
        <w:autoSpaceDE w:val="0"/>
        <w:autoSpaceDN w:val="0"/>
        <w:adjustRightInd w:val="0"/>
        <w:spacing w:after="0" w:line="360" w:lineRule="auto"/>
        <w:jc w:val="both"/>
        <w:rPr>
          <w:rFonts w:ascii="Arial" w:hAnsi="Arial" w:cs="Arial"/>
          <w:sz w:val="24"/>
          <w:szCs w:val="24"/>
        </w:rPr>
      </w:pPr>
    </w:p>
    <w:p w:rsidR="00E03F63" w:rsidRDefault="00C5127B" w:rsidP="0095156D">
      <w:pPr>
        <w:autoSpaceDE w:val="0"/>
        <w:autoSpaceDN w:val="0"/>
        <w:adjustRightInd w:val="0"/>
        <w:spacing w:after="0" w:line="360" w:lineRule="auto"/>
        <w:ind w:firstLine="708"/>
        <w:jc w:val="both"/>
        <w:rPr>
          <w:rFonts w:ascii="Arial" w:hAnsi="Arial" w:cs="Arial"/>
          <w:sz w:val="24"/>
          <w:szCs w:val="24"/>
        </w:rPr>
      </w:pPr>
      <w:bookmarkStart w:id="14" w:name="_Hlk57115569"/>
      <w:r>
        <w:rPr>
          <w:rFonts w:ascii="Arial" w:hAnsi="Arial" w:cs="Arial"/>
          <w:sz w:val="24"/>
          <w:szCs w:val="24"/>
        </w:rPr>
        <w:lastRenderedPageBreak/>
        <w:t xml:space="preserve">Al respecto, quiero señalar que desde </w:t>
      </w:r>
      <w:r w:rsidR="002979EE">
        <w:rPr>
          <w:rFonts w:ascii="Arial" w:hAnsi="Arial" w:cs="Arial"/>
          <w:sz w:val="24"/>
          <w:szCs w:val="24"/>
        </w:rPr>
        <w:t xml:space="preserve">siempre </w:t>
      </w:r>
      <w:r>
        <w:rPr>
          <w:rFonts w:ascii="Arial" w:hAnsi="Arial" w:cs="Arial"/>
          <w:sz w:val="24"/>
          <w:szCs w:val="24"/>
        </w:rPr>
        <w:t xml:space="preserve">he estado a favor de la profesionalización de la política y </w:t>
      </w:r>
      <w:r w:rsidR="002979EE">
        <w:rPr>
          <w:rFonts w:ascii="Arial" w:hAnsi="Arial" w:cs="Arial"/>
          <w:sz w:val="24"/>
          <w:szCs w:val="24"/>
        </w:rPr>
        <w:t>de la administración pública como uno de los pilares que permiten mejorar la eficiencia y la eficacia de las acciones de gobierno.</w:t>
      </w:r>
    </w:p>
    <w:p w:rsidR="0095156D" w:rsidRDefault="0095156D" w:rsidP="0095156D">
      <w:pPr>
        <w:autoSpaceDE w:val="0"/>
        <w:autoSpaceDN w:val="0"/>
        <w:adjustRightInd w:val="0"/>
        <w:spacing w:after="0" w:line="360" w:lineRule="auto"/>
        <w:ind w:firstLine="708"/>
        <w:jc w:val="both"/>
        <w:rPr>
          <w:rFonts w:ascii="Arial" w:hAnsi="Arial" w:cs="Arial"/>
          <w:sz w:val="24"/>
          <w:szCs w:val="24"/>
        </w:rPr>
      </w:pPr>
    </w:p>
    <w:p w:rsidR="0095156D" w:rsidRDefault="0095156D" w:rsidP="0095156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Por ello, la iniciativa también propone que el titular del órgano de control interno municipal</w:t>
      </w:r>
      <w:r w:rsidRPr="0095156D">
        <w:rPr>
          <w:rFonts w:ascii="Arial" w:hAnsi="Arial" w:cs="Arial"/>
          <w:b/>
          <w:sz w:val="24"/>
        </w:rPr>
        <w:t xml:space="preserve"> </w:t>
      </w:r>
      <w:r w:rsidRPr="0095156D">
        <w:rPr>
          <w:rFonts w:ascii="Arial" w:hAnsi="Arial" w:cs="Arial"/>
          <w:sz w:val="24"/>
          <w:szCs w:val="24"/>
        </w:rPr>
        <w:t xml:space="preserve">deberá contar con cédula profesional </w:t>
      </w:r>
      <w:bookmarkEnd w:id="14"/>
      <w:r w:rsidRPr="0095156D">
        <w:rPr>
          <w:rFonts w:ascii="Arial" w:hAnsi="Arial" w:cs="Arial"/>
          <w:sz w:val="24"/>
          <w:szCs w:val="24"/>
        </w:rPr>
        <w:t>para ejercer la licenciatura o ingeniería, preferentemente en la rama de las Ciencias Sociales, Económicas y Administración y experiencia previa en la materia</w:t>
      </w:r>
      <w:r>
        <w:rPr>
          <w:rFonts w:ascii="Arial" w:hAnsi="Arial" w:cs="Arial"/>
          <w:b/>
          <w:sz w:val="24"/>
          <w:szCs w:val="24"/>
        </w:rPr>
        <w:t>.</w:t>
      </w:r>
      <w:r>
        <w:rPr>
          <w:rFonts w:ascii="Arial" w:hAnsi="Arial" w:cs="Arial"/>
          <w:sz w:val="24"/>
          <w:szCs w:val="24"/>
        </w:rPr>
        <w:t xml:space="preserve"> </w:t>
      </w:r>
    </w:p>
    <w:p w:rsidR="0095156D" w:rsidRDefault="0095156D" w:rsidP="0095156D">
      <w:pPr>
        <w:autoSpaceDE w:val="0"/>
        <w:autoSpaceDN w:val="0"/>
        <w:adjustRightInd w:val="0"/>
        <w:spacing w:after="0" w:line="360" w:lineRule="auto"/>
        <w:ind w:firstLine="708"/>
        <w:jc w:val="both"/>
        <w:rPr>
          <w:rFonts w:ascii="Arial" w:hAnsi="Arial" w:cs="Arial"/>
          <w:sz w:val="24"/>
          <w:szCs w:val="24"/>
        </w:rPr>
      </w:pPr>
    </w:p>
    <w:p w:rsidR="0095156D" w:rsidRDefault="0095156D" w:rsidP="0095156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Y que </w:t>
      </w:r>
      <w:bookmarkStart w:id="15" w:name="_Hlk57115919"/>
      <w:r>
        <w:rPr>
          <w:rFonts w:ascii="Arial" w:hAnsi="Arial" w:cs="Arial"/>
          <w:sz w:val="24"/>
          <w:szCs w:val="24"/>
        </w:rPr>
        <w:t>además, se propone que éste sea nombrado y removido por mayoría calificada en los cabildos y solo comparezca ante este último; ya basta de los acuerdos políticos de quienes encabezan las administraciones, que tanto daño le generan al erario público necesitamos que se deje de considerar al presupuesto como botín político y que se demuestre realmente que sigue siendo patrimonio de los yucatecos.</w:t>
      </w:r>
    </w:p>
    <w:bookmarkEnd w:id="15"/>
    <w:p w:rsidR="00761C30" w:rsidRDefault="00761C30" w:rsidP="006B7D21">
      <w:pPr>
        <w:autoSpaceDE w:val="0"/>
        <w:autoSpaceDN w:val="0"/>
        <w:adjustRightInd w:val="0"/>
        <w:spacing w:after="0" w:line="360" w:lineRule="auto"/>
        <w:jc w:val="both"/>
        <w:rPr>
          <w:rFonts w:ascii="Arial" w:hAnsi="Arial" w:cs="Arial"/>
          <w:sz w:val="24"/>
          <w:szCs w:val="24"/>
        </w:rPr>
      </w:pPr>
    </w:p>
    <w:p w:rsidR="00056F8B" w:rsidRDefault="00056F8B" w:rsidP="00056F8B">
      <w:pPr>
        <w:autoSpaceDE w:val="0"/>
        <w:autoSpaceDN w:val="0"/>
        <w:adjustRightInd w:val="0"/>
        <w:spacing w:after="0" w:line="360" w:lineRule="auto"/>
        <w:ind w:firstLine="708"/>
        <w:jc w:val="both"/>
        <w:rPr>
          <w:rFonts w:ascii="Arial" w:hAnsi="Arial" w:cs="Arial"/>
          <w:sz w:val="24"/>
          <w:szCs w:val="24"/>
        </w:rPr>
      </w:pPr>
      <w:bookmarkStart w:id="16" w:name="_Hlk57115945"/>
      <w:r>
        <w:rPr>
          <w:rFonts w:ascii="Arial" w:hAnsi="Arial" w:cs="Arial"/>
          <w:sz w:val="24"/>
          <w:szCs w:val="24"/>
        </w:rPr>
        <w:t>En este aspecto, el control interno constituye una respuesta a la progresiva exigencia social de erradicar la corrupción y generar una buena administración de los fondos de gobierno como contrapartida del creciente sacrificio impuesto a todos los ciudadanos.</w:t>
      </w:r>
    </w:p>
    <w:p w:rsidR="003F5317" w:rsidRPr="00761C30" w:rsidRDefault="003F5317" w:rsidP="00056F8B">
      <w:pPr>
        <w:autoSpaceDE w:val="0"/>
        <w:autoSpaceDN w:val="0"/>
        <w:adjustRightInd w:val="0"/>
        <w:spacing w:after="0" w:line="360" w:lineRule="auto"/>
        <w:ind w:firstLine="708"/>
        <w:jc w:val="both"/>
        <w:rPr>
          <w:rFonts w:ascii="Arial" w:hAnsi="Arial" w:cs="Arial"/>
          <w:sz w:val="24"/>
          <w:szCs w:val="24"/>
        </w:rPr>
      </w:pPr>
    </w:p>
    <w:p w:rsidR="00056F8B" w:rsidRPr="003F5317" w:rsidRDefault="003F5317" w:rsidP="0095156D">
      <w:pPr>
        <w:spacing w:line="360" w:lineRule="auto"/>
        <w:ind w:firstLine="708"/>
        <w:jc w:val="both"/>
        <w:rPr>
          <w:rFonts w:ascii="Arial" w:hAnsi="Arial" w:cs="Arial"/>
          <w:b/>
          <w:sz w:val="24"/>
        </w:rPr>
      </w:pPr>
      <w:r w:rsidRPr="003F5317">
        <w:rPr>
          <w:rFonts w:ascii="Arial" w:hAnsi="Arial" w:cs="Arial"/>
          <w:b/>
          <w:sz w:val="24"/>
        </w:rPr>
        <w:t>EN CUESTIÓN DE RECURSOS PÚBLICOS, LA TRANSPARENCIA ES UNA OBLIGACIÓN NO UNA OPCIÓN PARA LOS GOBERNANTES.</w:t>
      </w:r>
    </w:p>
    <w:p w:rsidR="00E03F63" w:rsidRPr="00BF282E" w:rsidRDefault="00E03F63" w:rsidP="0095156D">
      <w:pPr>
        <w:spacing w:line="360" w:lineRule="auto"/>
        <w:ind w:firstLine="708"/>
        <w:jc w:val="both"/>
        <w:rPr>
          <w:rFonts w:ascii="Arial" w:hAnsi="Arial" w:cs="Arial"/>
          <w:sz w:val="24"/>
        </w:rPr>
      </w:pPr>
      <w:r w:rsidRPr="00BF282E">
        <w:rPr>
          <w:rFonts w:ascii="Arial" w:hAnsi="Arial" w:cs="Arial"/>
          <w:sz w:val="24"/>
        </w:rPr>
        <w:t>En virtud de lo anterior y en ejercicio de la facultad que me confiere el artículo 35 fracción I de la Constitución Política del Estado de Yucatán, someto a su consideración la siguiente:</w:t>
      </w:r>
    </w:p>
    <w:bookmarkEnd w:id="16"/>
    <w:p w:rsidR="00E03F63" w:rsidRDefault="00E03F63" w:rsidP="00E03F63">
      <w:pPr>
        <w:jc w:val="both"/>
        <w:rPr>
          <w:rFonts w:ascii="Arial" w:hAnsi="Arial" w:cs="Arial"/>
          <w:b/>
          <w:sz w:val="28"/>
        </w:rPr>
      </w:pPr>
    </w:p>
    <w:p w:rsidR="00056F8B" w:rsidRDefault="00056F8B" w:rsidP="00E03F63">
      <w:pPr>
        <w:jc w:val="both"/>
        <w:rPr>
          <w:rFonts w:ascii="Arial" w:hAnsi="Arial" w:cs="Arial"/>
          <w:b/>
          <w:sz w:val="28"/>
        </w:rPr>
      </w:pPr>
    </w:p>
    <w:p w:rsidR="00E03F63" w:rsidRDefault="00E03F63" w:rsidP="00E03F63">
      <w:pPr>
        <w:jc w:val="both"/>
        <w:rPr>
          <w:rFonts w:ascii="Arial" w:hAnsi="Arial" w:cs="Arial"/>
          <w:b/>
          <w:sz w:val="28"/>
        </w:rPr>
      </w:pPr>
      <w:bookmarkStart w:id="17" w:name="_Hlk57116029"/>
      <w:r w:rsidRPr="00082354">
        <w:rPr>
          <w:rFonts w:ascii="Arial" w:eastAsia="Arial" w:hAnsi="Arial" w:cs="Arial"/>
          <w:b/>
          <w:sz w:val="28"/>
          <w:szCs w:val="28"/>
          <w:lang w:eastAsia="es-MX"/>
        </w:rPr>
        <w:lastRenderedPageBreak/>
        <w:t>Iniciativa con propuesta de Decreto que modifica</w:t>
      </w:r>
      <w:r w:rsidR="00946586">
        <w:rPr>
          <w:rFonts w:ascii="Arial" w:eastAsia="Arial" w:hAnsi="Arial" w:cs="Arial"/>
          <w:b/>
          <w:sz w:val="28"/>
          <w:szCs w:val="28"/>
          <w:lang w:eastAsia="es-MX"/>
        </w:rPr>
        <w:t xml:space="preserve"> la Constitución Política del Estado de Yucatán y</w:t>
      </w:r>
      <w:r w:rsidRPr="00082354">
        <w:rPr>
          <w:rFonts w:ascii="Arial" w:eastAsia="Arial" w:hAnsi="Arial" w:cs="Arial"/>
          <w:b/>
          <w:sz w:val="28"/>
          <w:szCs w:val="28"/>
          <w:lang w:eastAsia="es-MX"/>
        </w:rPr>
        <w:t xml:space="preserve"> diversos artículos de la Ley </w:t>
      </w:r>
      <w:r>
        <w:rPr>
          <w:rFonts w:ascii="Arial" w:eastAsia="Arial" w:hAnsi="Arial" w:cs="Arial"/>
          <w:b/>
          <w:sz w:val="28"/>
          <w:szCs w:val="28"/>
          <w:lang w:eastAsia="es-MX"/>
        </w:rPr>
        <w:t>de Gobierno de los Municipios del Estado de Yucatán en materia de la creación de los Órganos de Control Interno Municipales</w:t>
      </w:r>
      <w:r w:rsidRPr="00BF282E">
        <w:rPr>
          <w:rFonts w:ascii="Arial" w:hAnsi="Arial" w:cs="Arial"/>
          <w:b/>
          <w:sz w:val="28"/>
        </w:rPr>
        <w:t>.</w:t>
      </w:r>
    </w:p>
    <w:bookmarkEnd w:id="17"/>
    <w:p w:rsidR="00E03F63" w:rsidRDefault="00E03F63" w:rsidP="00E03F63">
      <w:pPr>
        <w:spacing w:line="360" w:lineRule="auto"/>
        <w:jc w:val="both"/>
        <w:rPr>
          <w:rFonts w:ascii="Arial" w:hAnsi="Arial" w:cs="Arial"/>
          <w:b/>
          <w:sz w:val="24"/>
        </w:rPr>
      </w:pPr>
    </w:p>
    <w:p w:rsidR="00A6125A" w:rsidRDefault="00056F8B" w:rsidP="00E03F63">
      <w:pPr>
        <w:spacing w:line="360" w:lineRule="auto"/>
        <w:jc w:val="both"/>
        <w:rPr>
          <w:rFonts w:ascii="Arial" w:hAnsi="Arial" w:cs="Arial"/>
          <w:sz w:val="24"/>
        </w:rPr>
      </w:pPr>
      <w:r>
        <w:rPr>
          <w:rFonts w:ascii="Arial" w:hAnsi="Arial" w:cs="Arial"/>
          <w:b/>
          <w:sz w:val="24"/>
        </w:rPr>
        <w:t>ARTÍCULO PRIMERO</w:t>
      </w:r>
      <w:r w:rsidR="00E03F63" w:rsidRPr="00082354">
        <w:rPr>
          <w:rFonts w:ascii="Arial" w:hAnsi="Arial" w:cs="Arial"/>
          <w:b/>
          <w:sz w:val="24"/>
        </w:rPr>
        <w:t>:</w:t>
      </w:r>
      <w:r w:rsidR="00E03F63" w:rsidRPr="00082354">
        <w:rPr>
          <w:rFonts w:ascii="Arial" w:hAnsi="Arial" w:cs="Arial"/>
          <w:sz w:val="24"/>
        </w:rPr>
        <w:t xml:space="preserve"> Se modifica</w:t>
      </w:r>
      <w:r w:rsidR="00A6125A">
        <w:rPr>
          <w:rFonts w:ascii="Arial" w:hAnsi="Arial" w:cs="Arial"/>
          <w:sz w:val="24"/>
        </w:rPr>
        <w:t xml:space="preserve"> la Base Décima del artículo 77 de la Constitución Política del Estado de Yucatán para quedar como sigue</w:t>
      </w:r>
      <w:r w:rsidR="0095156D">
        <w:rPr>
          <w:rFonts w:ascii="Arial" w:hAnsi="Arial" w:cs="Arial"/>
          <w:sz w:val="24"/>
        </w:rPr>
        <w:t>:</w:t>
      </w:r>
    </w:p>
    <w:p w:rsidR="009E10CD" w:rsidRDefault="009E10CD" w:rsidP="00E03F63">
      <w:pPr>
        <w:spacing w:line="360" w:lineRule="auto"/>
        <w:jc w:val="both"/>
        <w:rPr>
          <w:rFonts w:ascii="Arial" w:hAnsi="Arial" w:cs="Arial"/>
          <w:sz w:val="24"/>
        </w:rPr>
      </w:pPr>
      <w:r w:rsidRPr="009E10CD">
        <w:rPr>
          <w:rFonts w:ascii="Arial" w:hAnsi="Arial" w:cs="Arial"/>
          <w:b/>
          <w:sz w:val="24"/>
        </w:rPr>
        <w:t>Artículo 77.-</w:t>
      </w:r>
      <w:r>
        <w:rPr>
          <w:rFonts w:ascii="Arial" w:hAnsi="Arial" w:cs="Arial"/>
          <w:sz w:val="24"/>
        </w:rPr>
        <w:t xml:space="preserve"> </w:t>
      </w:r>
      <w:r w:rsidRPr="009E10CD">
        <w:rPr>
          <w:rFonts w:ascii="Arial" w:hAnsi="Arial" w:cs="Arial"/>
          <w:sz w:val="24"/>
        </w:rPr>
        <w:t>Los municipios se organizarán administrativa y políticamente, conforme a las bases siguientes:</w:t>
      </w:r>
    </w:p>
    <w:p w:rsidR="00056F8B" w:rsidRDefault="009E10CD" w:rsidP="00A6125A">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w:t>
      </w:r>
    </w:p>
    <w:p w:rsidR="00A6125A" w:rsidRPr="0095156D" w:rsidRDefault="00A6125A" w:rsidP="00A6125A">
      <w:pPr>
        <w:autoSpaceDE w:val="0"/>
        <w:autoSpaceDN w:val="0"/>
        <w:adjustRightInd w:val="0"/>
        <w:spacing w:after="0" w:line="360" w:lineRule="auto"/>
        <w:jc w:val="both"/>
        <w:rPr>
          <w:rFonts w:ascii="Arial" w:hAnsi="Arial" w:cs="Arial"/>
          <w:sz w:val="24"/>
          <w:szCs w:val="24"/>
        </w:rPr>
      </w:pPr>
      <w:r w:rsidRPr="0095156D">
        <w:rPr>
          <w:rFonts w:ascii="Arial" w:hAnsi="Arial" w:cs="Arial"/>
          <w:b/>
          <w:bCs/>
          <w:sz w:val="24"/>
          <w:szCs w:val="24"/>
        </w:rPr>
        <w:t xml:space="preserve">Décima.- </w:t>
      </w:r>
      <w:r w:rsidR="009E10CD">
        <w:rPr>
          <w:rFonts w:ascii="Arial" w:hAnsi="Arial" w:cs="Arial"/>
          <w:sz w:val="24"/>
          <w:szCs w:val="24"/>
        </w:rPr>
        <w:t>Los ayuntamientos contarán, en todo caso, con</w:t>
      </w:r>
      <w:r w:rsidRPr="0095156D">
        <w:rPr>
          <w:rFonts w:ascii="Arial" w:hAnsi="Arial" w:cs="Arial"/>
          <w:sz w:val="24"/>
          <w:szCs w:val="24"/>
        </w:rPr>
        <w:t xml:space="preserve"> sus órganos de control interno, éstos</w:t>
      </w:r>
      <w:r w:rsidR="0095156D" w:rsidRPr="0095156D">
        <w:rPr>
          <w:rFonts w:ascii="Arial" w:hAnsi="Arial" w:cs="Arial"/>
          <w:sz w:val="24"/>
          <w:szCs w:val="24"/>
        </w:rPr>
        <w:t xml:space="preserve"> contarán con</w:t>
      </w:r>
      <w:r w:rsidRPr="0095156D">
        <w:rPr>
          <w:rFonts w:ascii="Arial" w:hAnsi="Arial" w:cs="Arial"/>
          <w:sz w:val="24"/>
          <w:szCs w:val="24"/>
        </w:rPr>
        <w:t xml:space="preserve"> </w:t>
      </w:r>
      <w:r w:rsidR="0095156D" w:rsidRPr="0095156D">
        <w:rPr>
          <w:rFonts w:ascii="Arial" w:hAnsi="Arial" w:cs="Arial"/>
          <w:sz w:val="24"/>
          <w:szCs w:val="24"/>
        </w:rPr>
        <w:t>el personal y recursos conforme a sus posibilidades.</w:t>
      </w:r>
    </w:p>
    <w:p w:rsidR="0095156D" w:rsidRDefault="0095156D" w:rsidP="00E03F63">
      <w:pPr>
        <w:spacing w:line="360" w:lineRule="auto"/>
        <w:jc w:val="both"/>
        <w:rPr>
          <w:rFonts w:ascii="Arial" w:hAnsi="Arial" w:cs="Arial"/>
          <w:b/>
          <w:sz w:val="24"/>
        </w:rPr>
      </w:pPr>
    </w:p>
    <w:p w:rsidR="00E03F63" w:rsidRDefault="00056F8B" w:rsidP="00E03F63">
      <w:pPr>
        <w:spacing w:line="360" w:lineRule="auto"/>
        <w:jc w:val="both"/>
        <w:rPr>
          <w:rFonts w:ascii="Arial" w:hAnsi="Arial" w:cs="Arial"/>
          <w:sz w:val="24"/>
        </w:rPr>
      </w:pPr>
      <w:r w:rsidRPr="00A6125A">
        <w:rPr>
          <w:rFonts w:ascii="Arial" w:hAnsi="Arial" w:cs="Arial"/>
          <w:b/>
          <w:sz w:val="24"/>
        </w:rPr>
        <w:t>ARTÍCULO SEGUNDO</w:t>
      </w:r>
      <w:r w:rsidR="00A6125A" w:rsidRPr="00A6125A">
        <w:rPr>
          <w:rFonts w:ascii="Arial" w:hAnsi="Arial" w:cs="Arial"/>
          <w:b/>
          <w:sz w:val="24"/>
        </w:rPr>
        <w:t>.-</w:t>
      </w:r>
      <w:r w:rsidR="00A6125A">
        <w:rPr>
          <w:rFonts w:ascii="Arial" w:hAnsi="Arial" w:cs="Arial"/>
          <w:sz w:val="24"/>
        </w:rPr>
        <w:t xml:space="preserve"> Se modifica</w:t>
      </w:r>
      <w:r w:rsidR="00E03F63" w:rsidRPr="00082354">
        <w:rPr>
          <w:rFonts w:ascii="Arial" w:hAnsi="Arial" w:cs="Arial"/>
          <w:sz w:val="24"/>
        </w:rPr>
        <w:t>n los artículos</w:t>
      </w:r>
      <w:r w:rsidR="00E03F63">
        <w:rPr>
          <w:rFonts w:ascii="Arial" w:hAnsi="Arial" w:cs="Arial"/>
          <w:sz w:val="24"/>
        </w:rPr>
        <w:t xml:space="preserve"> </w:t>
      </w:r>
      <w:r w:rsidR="00DC0182">
        <w:rPr>
          <w:rFonts w:ascii="Arial" w:hAnsi="Arial" w:cs="Arial"/>
          <w:sz w:val="24"/>
        </w:rPr>
        <w:t>41,</w:t>
      </w:r>
      <w:r w:rsidR="005B3081">
        <w:rPr>
          <w:rFonts w:ascii="Arial" w:hAnsi="Arial" w:cs="Arial"/>
          <w:sz w:val="24"/>
        </w:rPr>
        <w:t xml:space="preserve"> </w:t>
      </w:r>
      <w:r w:rsidR="00E03F63">
        <w:rPr>
          <w:rFonts w:ascii="Arial" w:hAnsi="Arial" w:cs="Arial"/>
          <w:sz w:val="24"/>
        </w:rPr>
        <w:t>55</w:t>
      </w:r>
      <w:r w:rsidR="00E03F63" w:rsidRPr="00082354">
        <w:rPr>
          <w:rFonts w:ascii="Arial" w:hAnsi="Arial" w:cs="Arial"/>
          <w:sz w:val="24"/>
        </w:rPr>
        <w:t xml:space="preserve">, </w:t>
      </w:r>
      <w:r w:rsidR="00E03F63">
        <w:rPr>
          <w:rFonts w:ascii="Arial" w:hAnsi="Arial" w:cs="Arial"/>
          <w:sz w:val="24"/>
        </w:rPr>
        <w:t>59,</w:t>
      </w:r>
      <w:r w:rsidR="0089298E">
        <w:rPr>
          <w:rFonts w:ascii="Arial" w:hAnsi="Arial" w:cs="Arial"/>
          <w:sz w:val="24"/>
        </w:rPr>
        <w:t xml:space="preserve"> 83,</w:t>
      </w:r>
      <w:r w:rsidR="00E03F63">
        <w:rPr>
          <w:rFonts w:ascii="Arial" w:hAnsi="Arial" w:cs="Arial"/>
          <w:sz w:val="24"/>
        </w:rPr>
        <w:t xml:space="preserve"> y 210</w:t>
      </w:r>
      <w:r w:rsidR="00A6125A">
        <w:rPr>
          <w:rFonts w:ascii="Arial" w:hAnsi="Arial" w:cs="Arial"/>
          <w:sz w:val="24"/>
        </w:rPr>
        <w:t>,</w:t>
      </w:r>
      <w:r w:rsidR="00E03F63">
        <w:rPr>
          <w:rFonts w:ascii="Arial" w:hAnsi="Arial" w:cs="Arial"/>
          <w:sz w:val="24"/>
        </w:rPr>
        <w:t xml:space="preserve"> </w:t>
      </w:r>
      <w:r w:rsidR="00E03F63" w:rsidRPr="00082354">
        <w:rPr>
          <w:rFonts w:ascii="Arial" w:hAnsi="Arial" w:cs="Arial"/>
          <w:sz w:val="24"/>
        </w:rPr>
        <w:t xml:space="preserve">todos de la Ley </w:t>
      </w:r>
      <w:r w:rsidR="00E03F63">
        <w:rPr>
          <w:rFonts w:ascii="Arial" w:hAnsi="Arial" w:cs="Arial"/>
          <w:sz w:val="24"/>
        </w:rPr>
        <w:t xml:space="preserve">de Gobierno de los Municipios del Estado de Yucatán </w:t>
      </w:r>
      <w:r w:rsidR="00E03F63" w:rsidRPr="00082354">
        <w:rPr>
          <w:rFonts w:ascii="Arial" w:hAnsi="Arial" w:cs="Arial"/>
          <w:sz w:val="24"/>
        </w:rPr>
        <w:t>para quedar como sigue:</w:t>
      </w:r>
    </w:p>
    <w:p w:rsidR="00056F8B" w:rsidRDefault="00056F8B" w:rsidP="005B3081">
      <w:pPr>
        <w:spacing w:line="360" w:lineRule="auto"/>
        <w:jc w:val="both"/>
        <w:rPr>
          <w:rFonts w:ascii="Arial" w:hAnsi="Arial" w:cs="Arial"/>
          <w:b/>
          <w:bCs/>
          <w:sz w:val="24"/>
        </w:rPr>
      </w:pPr>
    </w:p>
    <w:p w:rsidR="005B3081" w:rsidRPr="005B3081" w:rsidRDefault="005B3081" w:rsidP="005B3081">
      <w:pPr>
        <w:spacing w:line="360" w:lineRule="auto"/>
        <w:jc w:val="both"/>
        <w:rPr>
          <w:rFonts w:ascii="Arial" w:hAnsi="Arial" w:cs="Arial"/>
          <w:sz w:val="24"/>
        </w:rPr>
      </w:pPr>
      <w:r w:rsidRPr="005B3081">
        <w:rPr>
          <w:rFonts w:ascii="Arial" w:hAnsi="Arial" w:cs="Arial"/>
          <w:b/>
          <w:bCs/>
          <w:sz w:val="24"/>
        </w:rPr>
        <w:t xml:space="preserve">Artículo 41.- </w:t>
      </w:r>
      <w:r w:rsidRPr="005B3081">
        <w:rPr>
          <w:rFonts w:ascii="Arial" w:hAnsi="Arial" w:cs="Arial"/>
          <w:sz w:val="24"/>
        </w:rPr>
        <w:t xml:space="preserve">El Ayuntamiento tiene las atribuciones siguientes, las cuales serán ejercidas por el Cabildo: </w:t>
      </w:r>
    </w:p>
    <w:p w:rsidR="005B3081" w:rsidRPr="005B3081" w:rsidRDefault="005B3081" w:rsidP="005B3081">
      <w:pPr>
        <w:spacing w:line="360" w:lineRule="auto"/>
        <w:jc w:val="both"/>
        <w:rPr>
          <w:rFonts w:ascii="Arial" w:hAnsi="Arial" w:cs="Arial"/>
          <w:sz w:val="24"/>
        </w:rPr>
      </w:pPr>
      <w:r w:rsidRPr="005B3081">
        <w:rPr>
          <w:rFonts w:ascii="Arial" w:hAnsi="Arial" w:cs="Arial"/>
          <w:b/>
          <w:bCs/>
          <w:sz w:val="24"/>
        </w:rPr>
        <w:t xml:space="preserve">A) De Gobierno: </w:t>
      </w:r>
    </w:p>
    <w:p w:rsidR="005B3081" w:rsidRDefault="005B3081" w:rsidP="00E03F63">
      <w:pPr>
        <w:spacing w:line="360" w:lineRule="auto"/>
        <w:jc w:val="both"/>
        <w:rPr>
          <w:rFonts w:ascii="Arial" w:hAnsi="Arial" w:cs="Arial"/>
          <w:sz w:val="24"/>
        </w:rPr>
      </w:pPr>
      <w:r>
        <w:rPr>
          <w:rFonts w:ascii="Arial" w:hAnsi="Arial" w:cs="Arial"/>
          <w:sz w:val="24"/>
        </w:rPr>
        <w:t>I al XIV…</w:t>
      </w:r>
    </w:p>
    <w:p w:rsidR="005B3081" w:rsidRDefault="005B3081" w:rsidP="005B3081">
      <w:pPr>
        <w:jc w:val="both"/>
        <w:rPr>
          <w:rFonts w:ascii="Arial" w:hAnsi="Arial" w:cs="Arial"/>
          <w:b/>
          <w:sz w:val="24"/>
        </w:rPr>
      </w:pPr>
      <w:r w:rsidRPr="005B3081">
        <w:rPr>
          <w:rFonts w:ascii="Arial" w:hAnsi="Arial" w:cs="Arial"/>
          <w:b/>
          <w:bCs/>
          <w:sz w:val="24"/>
        </w:rPr>
        <w:t xml:space="preserve">XV.- </w:t>
      </w:r>
      <w:r w:rsidRPr="005B3081">
        <w:rPr>
          <w:rFonts w:ascii="Arial" w:hAnsi="Arial" w:cs="Arial"/>
          <w:sz w:val="24"/>
        </w:rPr>
        <w:t>Nombrar y remover a propuesta del Presidente Municipal, por causa justificada, al Tesorero, Titulares de las oficinas y dependencias. Tratándose de empleados, éstos serán nombrados y rem</w:t>
      </w:r>
      <w:r>
        <w:rPr>
          <w:rFonts w:ascii="Arial" w:hAnsi="Arial" w:cs="Arial"/>
          <w:sz w:val="24"/>
        </w:rPr>
        <w:t>ovidos de acuerdo al reglamento,</w:t>
      </w:r>
      <w:r w:rsidRPr="005B3081">
        <w:rPr>
          <w:rFonts w:ascii="Arial" w:hAnsi="Arial" w:cs="Arial"/>
          <w:sz w:val="24"/>
        </w:rPr>
        <w:t xml:space="preserve"> </w:t>
      </w:r>
      <w:r w:rsidRPr="005B3081">
        <w:rPr>
          <w:rFonts w:ascii="Arial" w:hAnsi="Arial" w:cs="Arial"/>
          <w:b/>
          <w:sz w:val="24"/>
        </w:rPr>
        <w:t>para el caso del Titular del órgano de control interno será por mayoría calificada</w:t>
      </w:r>
      <w:r w:rsidR="00C7023A">
        <w:rPr>
          <w:rFonts w:ascii="Arial" w:hAnsi="Arial" w:cs="Arial"/>
          <w:b/>
          <w:sz w:val="24"/>
        </w:rPr>
        <w:t xml:space="preserve"> y con duración de 4 años</w:t>
      </w:r>
      <w:r w:rsidRPr="005B3081">
        <w:rPr>
          <w:rFonts w:ascii="Arial" w:hAnsi="Arial" w:cs="Arial"/>
          <w:b/>
          <w:sz w:val="24"/>
        </w:rPr>
        <w:t>;</w:t>
      </w:r>
    </w:p>
    <w:p w:rsidR="005B3081" w:rsidRDefault="005B3081" w:rsidP="005B3081">
      <w:pPr>
        <w:jc w:val="both"/>
        <w:rPr>
          <w:rFonts w:ascii="Arial" w:hAnsi="Arial" w:cs="Arial"/>
          <w:b/>
          <w:sz w:val="24"/>
        </w:rPr>
      </w:pPr>
    </w:p>
    <w:p w:rsidR="005B3081" w:rsidRDefault="005B3081" w:rsidP="005B3081">
      <w:pPr>
        <w:jc w:val="both"/>
        <w:rPr>
          <w:rFonts w:ascii="Arial" w:hAnsi="Arial" w:cs="Arial"/>
          <w:b/>
          <w:sz w:val="24"/>
        </w:rPr>
      </w:pPr>
      <w:r w:rsidRPr="005B3081">
        <w:rPr>
          <w:rFonts w:ascii="Arial" w:hAnsi="Arial" w:cs="Arial"/>
          <w:b/>
          <w:bCs/>
          <w:sz w:val="24"/>
        </w:rPr>
        <w:lastRenderedPageBreak/>
        <w:t xml:space="preserve">Artículo 55.- </w:t>
      </w:r>
      <w:r w:rsidRPr="005B3081">
        <w:rPr>
          <w:rFonts w:ascii="Arial" w:hAnsi="Arial" w:cs="Arial"/>
          <w:sz w:val="24"/>
        </w:rPr>
        <w:t>Al Presidente Municipal, como órgano ejecutivo y político del Ayuntamiento, le corresponde</w:t>
      </w:r>
      <w:r w:rsidRPr="005B3081">
        <w:rPr>
          <w:rFonts w:ascii="Arial" w:hAnsi="Arial" w:cs="Arial"/>
          <w:b/>
          <w:sz w:val="24"/>
        </w:rPr>
        <w:t>:</w:t>
      </w:r>
    </w:p>
    <w:p w:rsidR="005B3081" w:rsidRPr="005B3081" w:rsidRDefault="00F31C0F" w:rsidP="005B3081">
      <w:pPr>
        <w:jc w:val="both"/>
        <w:rPr>
          <w:rFonts w:ascii="Arial" w:hAnsi="Arial" w:cs="Arial"/>
          <w:b/>
          <w:sz w:val="24"/>
        </w:rPr>
      </w:pPr>
      <w:r w:rsidRPr="00F31C0F">
        <w:rPr>
          <w:rFonts w:ascii="Arial" w:hAnsi="Arial" w:cs="Arial"/>
          <w:sz w:val="24"/>
        </w:rPr>
        <w:t>I a la XI…</w:t>
      </w:r>
    </w:p>
    <w:p w:rsidR="005B3081" w:rsidRDefault="005B3081" w:rsidP="005B3081">
      <w:pPr>
        <w:jc w:val="both"/>
        <w:rPr>
          <w:rFonts w:ascii="Arial" w:hAnsi="Arial" w:cs="Arial"/>
          <w:sz w:val="24"/>
        </w:rPr>
      </w:pPr>
      <w:r w:rsidRPr="005B3081">
        <w:rPr>
          <w:rFonts w:ascii="Arial" w:hAnsi="Arial" w:cs="Arial"/>
          <w:b/>
          <w:bCs/>
          <w:sz w:val="24"/>
        </w:rPr>
        <w:t xml:space="preserve">XI.- </w:t>
      </w:r>
      <w:r w:rsidRPr="005B3081">
        <w:rPr>
          <w:rFonts w:ascii="Arial" w:hAnsi="Arial" w:cs="Arial"/>
          <w:sz w:val="24"/>
        </w:rPr>
        <w:t>Administrar y conservar los bienes propiedad del Municipio, conforme a lo que disponga el órgano de control interno, a falta de éste</w:t>
      </w:r>
      <w:r>
        <w:rPr>
          <w:rFonts w:ascii="Arial" w:hAnsi="Arial" w:cs="Arial"/>
          <w:sz w:val="24"/>
        </w:rPr>
        <w:t>, el Cabildo</w:t>
      </w:r>
      <w:r w:rsidRPr="005B3081">
        <w:rPr>
          <w:rFonts w:ascii="Arial" w:hAnsi="Arial" w:cs="Arial"/>
          <w:sz w:val="24"/>
        </w:rPr>
        <w:t>;</w:t>
      </w:r>
    </w:p>
    <w:p w:rsidR="005B3081" w:rsidRPr="005B3081" w:rsidRDefault="005B3081" w:rsidP="005B3081">
      <w:pPr>
        <w:jc w:val="both"/>
        <w:rPr>
          <w:rFonts w:ascii="Arial" w:hAnsi="Arial" w:cs="Arial"/>
          <w:b/>
          <w:sz w:val="24"/>
        </w:rPr>
      </w:pPr>
      <w:r w:rsidRPr="005B3081">
        <w:rPr>
          <w:rFonts w:ascii="Arial" w:hAnsi="Arial" w:cs="Arial"/>
          <w:b/>
          <w:sz w:val="24"/>
        </w:rPr>
        <w:t xml:space="preserve">XII.- </w:t>
      </w:r>
      <w:r w:rsidRPr="005B3081">
        <w:rPr>
          <w:rFonts w:ascii="Arial" w:hAnsi="Arial" w:cs="Arial"/>
          <w:sz w:val="24"/>
        </w:rPr>
        <w:t>Proponer al Cabildo</w:t>
      </w:r>
      <w:r>
        <w:rPr>
          <w:rFonts w:ascii="Arial" w:hAnsi="Arial" w:cs="Arial"/>
          <w:sz w:val="24"/>
        </w:rPr>
        <w:t>,</w:t>
      </w:r>
      <w:r w:rsidRPr="005B3081">
        <w:rPr>
          <w:rFonts w:ascii="Arial" w:hAnsi="Arial" w:cs="Arial"/>
          <w:sz w:val="24"/>
        </w:rPr>
        <w:t xml:space="preserve"> el nombramiento del Tesorero, </w:t>
      </w:r>
      <w:r w:rsidRPr="00F31C0F">
        <w:rPr>
          <w:rFonts w:ascii="Arial" w:hAnsi="Arial" w:cs="Arial"/>
          <w:b/>
          <w:sz w:val="24"/>
        </w:rPr>
        <w:t>la terna</w:t>
      </w:r>
      <w:r>
        <w:rPr>
          <w:rFonts w:ascii="Arial" w:hAnsi="Arial" w:cs="Arial"/>
          <w:sz w:val="24"/>
        </w:rPr>
        <w:t xml:space="preserve"> </w:t>
      </w:r>
      <w:r w:rsidRPr="005B3081">
        <w:rPr>
          <w:rFonts w:ascii="Arial" w:hAnsi="Arial" w:cs="Arial"/>
          <w:sz w:val="24"/>
        </w:rPr>
        <w:t>del titular del órgano</w:t>
      </w:r>
      <w:r w:rsidRPr="005B3081">
        <w:rPr>
          <w:rFonts w:ascii="Arial" w:hAnsi="Arial" w:cs="Arial"/>
          <w:b/>
          <w:sz w:val="24"/>
        </w:rPr>
        <w:t xml:space="preserve"> </w:t>
      </w:r>
      <w:r w:rsidRPr="005B3081">
        <w:rPr>
          <w:rFonts w:ascii="Arial" w:hAnsi="Arial" w:cs="Arial"/>
          <w:sz w:val="24"/>
        </w:rPr>
        <w:t>de control interno y los titulares de las dependencias y entidades paramunicipales. En ningún caso el Tesorero y los demás funcionarios municipales, podrán ser nombrados de entre los Regidores propietarios;</w:t>
      </w:r>
      <w:r w:rsidRPr="005B3081">
        <w:rPr>
          <w:rFonts w:ascii="Arial" w:hAnsi="Arial" w:cs="Arial"/>
          <w:b/>
          <w:sz w:val="24"/>
        </w:rPr>
        <w:t xml:space="preserve"> </w:t>
      </w:r>
    </w:p>
    <w:p w:rsidR="005B3081" w:rsidRDefault="005B3081" w:rsidP="005B3081">
      <w:pPr>
        <w:jc w:val="both"/>
        <w:rPr>
          <w:rFonts w:ascii="Arial" w:hAnsi="Arial" w:cs="Arial"/>
          <w:b/>
          <w:sz w:val="24"/>
        </w:rPr>
      </w:pPr>
    </w:p>
    <w:p w:rsidR="00F31C0F" w:rsidRDefault="00F31C0F" w:rsidP="005B3081">
      <w:pPr>
        <w:jc w:val="both"/>
        <w:rPr>
          <w:rFonts w:ascii="Arial" w:hAnsi="Arial" w:cs="Arial"/>
          <w:sz w:val="24"/>
        </w:rPr>
      </w:pPr>
      <w:r w:rsidRPr="00F31C0F">
        <w:rPr>
          <w:rFonts w:ascii="Arial" w:hAnsi="Arial" w:cs="Arial"/>
          <w:b/>
          <w:bCs/>
          <w:sz w:val="24"/>
        </w:rPr>
        <w:t xml:space="preserve">Artículo 59.- </w:t>
      </w:r>
      <w:r w:rsidRPr="00F31C0F">
        <w:rPr>
          <w:rFonts w:ascii="Arial" w:hAnsi="Arial" w:cs="Arial"/>
          <w:sz w:val="24"/>
        </w:rPr>
        <w:t>El Síndico formará parte de la Comisión de Patrimonio y Hacienda y en ningún caso la presidirá, teniendo como facultades las siguientes:</w:t>
      </w:r>
    </w:p>
    <w:p w:rsidR="00F31C0F" w:rsidRDefault="00F31C0F" w:rsidP="005B3081">
      <w:pPr>
        <w:jc w:val="both"/>
        <w:rPr>
          <w:rFonts w:ascii="Arial" w:hAnsi="Arial" w:cs="Arial"/>
          <w:sz w:val="24"/>
        </w:rPr>
      </w:pPr>
      <w:r>
        <w:rPr>
          <w:rFonts w:ascii="Arial" w:hAnsi="Arial" w:cs="Arial"/>
          <w:sz w:val="24"/>
        </w:rPr>
        <w:t>I a la IX…</w:t>
      </w:r>
    </w:p>
    <w:p w:rsidR="00F31C0F" w:rsidRDefault="00F31C0F" w:rsidP="00F31C0F">
      <w:pPr>
        <w:jc w:val="both"/>
        <w:rPr>
          <w:rFonts w:ascii="Arial" w:hAnsi="Arial" w:cs="Arial"/>
          <w:b/>
          <w:sz w:val="24"/>
        </w:rPr>
      </w:pPr>
      <w:r>
        <w:rPr>
          <w:rFonts w:ascii="Arial" w:hAnsi="Arial" w:cs="Arial"/>
          <w:sz w:val="24"/>
        </w:rPr>
        <w:t>(Se deroga)</w:t>
      </w:r>
    </w:p>
    <w:p w:rsidR="00F31C0F" w:rsidRDefault="00F31C0F" w:rsidP="00F31C0F">
      <w:pPr>
        <w:jc w:val="both"/>
        <w:rPr>
          <w:rFonts w:ascii="Arial" w:hAnsi="Arial" w:cs="Arial"/>
          <w:b/>
          <w:sz w:val="24"/>
        </w:rPr>
      </w:pPr>
    </w:p>
    <w:p w:rsidR="00F31C0F" w:rsidRDefault="00F31C0F" w:rsidP="00F31C0F">
      <w:pPr>
        <w:jc w:val="both"/>
        <w:rPr>
          <w:rFonts w:ascii="Arial" w:hAnsi="Arial" w:cs="Arial"/>
          <w:sz w:val="24"/>
        </w:rPr>
      </w:pPr>
      <w:r w:rsidRPr="00F31C0F">
        <w:rPr>
          <w:rFonts w:ascii="Arial" w:hAnsi="Arial" w:cs="Arial"/>
          <w:b/>
          <w:bCs/>
          <w:sz w:val="24"/>
        </w:rPr>
        <w:t xml:space="preserve">Artículo 83.- </w:t>
      </w:r>
      <w:r w:rsidRPr="00F31C0F">
        <w:rPr>
          <w:rFonts w:ascii="Arial" w:hAnsi="Arial" w:cs="Arial"/>
          <w:sz w:val="24"/>
        </w:rPr>
        <w:t>Los titulares de cada una de las oficinas y dependencias de la administración pública, deberán ser ciudadanos mexicanos, en pleno ejercicio de sus derechos, preferentemente vecinos del Municipio, de reconocida honorabilidad y probada aptitud para desempeñar los cargos que les corresponda. Acordarán directamente con el Presidente Municipal a quien le estarán subordinados de manera inmediata y directa, y comparecerán ante el Cabildo, cuando se les requiera.</w:t>
      </w:r>
    </w:p>
    <w:p w:rsidR="00F31C0F" w:rsidRDefault="00F31C0F" w:rsidP="00F31C0F">
      <w:pPr>
        <w:jc w:val="both"/>
        <w:rPr>
          <w:rFonts w:ascii="Arial" w:hAnsi="Arial" w:cs="Arial"/>
          <w:b/>
          <w:sz w:val="24"/>
        </w:rPr>
      </w:pPr>
      <w:r w:rsidRPr="0087161B">
        <w:rPr>
          <w:rFonts w:ascii="Arial" w:hAnsi="Arial" w:cs="Arial"/>
          <w:b/>
          <w:sz w:val="24"/>
        </w:rPr>
        <w:t xml:space="preserve">Con excepción del Titular del Órgano de Control Interno, que además deberá </w:t>
      </w:r>
      <w:r w:rsidR="0087161B" w:rsidRPr="0087161B">
        <w:rPr>
          <w:rFonts w:ascii="Arial" w:hAnsi="Arial" w:cs="Arial"/>
          <w:b/>
          <w:sz w:val="24"/>
        </w:rPr>
        <w:t>contar con cédula profesional para ejercer</w:t>
      </w:r>
      <w:r w:rsidRPr="0087161B">
        <w:rPr>
          <w:rFonts w:ascii="Arial" w:hAnsi="Arial" w:cs="Arial"/>
          <w:b/>
          <w:sz w:val="24"/>
        </w:rPr>
        <w:t xml:space="preserve"> </w:t>
      </w:r>
      <w:r w:rsidR="0087161B" w:rsidRPr="0087161B">
        <w:rPr>
          <w:rFonts w:ascii="Arial" w:hAnsi="Arial" w:cs="Arial"/>
          <w:b/>
          <w:sz w:val="24"/>
        </w:rPr>
        <w:t>la</w:t>
      </w:r>
      <w:r w:rsidRPr="0087161B">
        <w:rPr>
          <w:rFonts w:ascii="Arial" w:hAnsi="Arial" w:cs="Arial"/>
          <w:b/>
          <w:sz w:val="24"/>
        </w:rPr>
        <w:t xml:space="preserve"> licenciatura</w:t>
      </w:r>
      <w:r w:rsidR="0087161B" w:rsidRPr="0087161B">
        <w:rPr>
          <w:rFonts w:ascii="Arial" w:hAnsi="Arial" w:cs="Arial"/>
          <w:b/>
          <w:sz w:val="24"/>
        </w:rPr>
        <w:t xml:space="preserve"> o ingeniería, preferentemente</w:t>
      </w:r>
      <w:r w:rsidR="009E10CD">
        <w:rPr>
          <w:rFonts w:ascii="Arial" w:hAnsi="Arial" w:cs="Arial"/>
          <w:b/>
          <w:sz w:val="24"/>
        </w:rPr>
        <w:t>,</w:t>
      </w:r>
      <w:r w:rsidRPr="0087161B">
        <w:rPr>
          <w:rFonts w:ascii="Arial" w:hAnsi="Arial" w:cs="Arial"/>
          <w:b/>
          <w:sz w:val="24"/>
        </w:rPr>
        <w:t xml:space="preserve"> en</w:t>
      </w:r>
      <w:r w:rsidR="0087161B" w:rsidRPr="0087161B">
        <w:rPr>
          <w:rFonts w:ascii="Arial" w:hAnsi="Arial" w:cs="Arial"/>
          <w:b/>
          <w:sz w:val="24"/>
        </w:rPr>
        <w:t xml:space="preserve"> la rama de las</w:t>
      </w:r>
      <w:r w:rsidR="009E10CD">
        <w:rPr>
          <w:rFonts w:ascii="Arial" w:hAnsi="Arial" w:cs="Arial"/>
          <w:b/>
          <w:sz w:val="24"/>
        </w:rPr>
        <w:t xml:space="preserve"> Ciencias Sociales, Económicas o</w:t>
      </w:r>
      <w:r w:rsidRPr="0087161B">
        <w:rPr>
          <w:rFonts w:ascii="Arial" w:hAnsi="Arial" w:cs="Arial"/>
          <w:b/>
          <w:sz w:val="24"/>
        </w:rPr>
        <w:t xml:space="preserve"> Administración</w:t>
      </w:r>
      <w:r w:rsidR="0087161B" w:rsidRPr="0087161B">
        <w:rPr>
          <w:rFonts w:ascii="Arial" w:hAnsi="Arial" w:cs="Arial"/>
          <w:b/>
          <w:sz w:val="24"/>
        </w:rPr>
        <w:t xml:space="preserve"> y</w:t>
      </w:r>
      <w:r w:rsidRPr="0087161B">
        <w:rPr>
          <w:rFonts w:ascii="Arial" w:hAnsi="Arial" w:cs="Arial"/>
          <w:b/>
          <w:sz w:val="24"/>
        </w:rPr>
        <w:t xml:space="preserve"> experiencia </w:t>
      </w:r>
      <w:r w:rsidR="0087161B" w:rsidRPr="0087161B">
        <w:rPr>
          <w:rFonts w:ascii="Arial" w:hAnsi="Arial" w:cs="Arial"/>
          <w:b/>
          <w:sz w:val="24"/>
        </w:rPr>
        <w:t xml:space="preserve">previa </w:t>
      </w:r>
      <w:r w:rsidRPr="0087161B">
        <w:rPr>
          <w:rFonts w:ascii="Arial" w:hAnsi="Arial" w:cs="Arial"/>
          <w:b/>
          <w:sz w:val="24"/>
        </w:rPr>
        <w:t>en la materia</w:t>
      </w:r>
      <w:r w:rsidR="0087161B" w:rsidRPr="0087161B">
        <w:rPr>
          <w:rFonts w:ascii="Arial" w:hAnsi="Arial" w:cs="Arial"/>
          <w:b/>
          <w:sz w:val="24"/>
        </w:rPr>
        <w:t>; y comparecerá únicamente ante el Cabildo.</w:t>
      </w:r>
    </w:p>
    <w:p w:rsidR="0095156D" w:rsidRPr="0087161B" w:rsidRDefault="0095156D" w:rsidP="00F31C0F">
      <w:pPr>
        <w:jc w:val="both"/>
        <w:rPr>
          <w:rFonts w:ascii="Arial" w:hAnsi="Arial" w:cs="Arial"/>
          <w:b/>
          <w:sz w:val="24"/>
        </w:rPr>
      </w:pPr>
    </w:p>
    <w:p w:rsidR="0087161B" w:rsidRDefault="0087161B" w:rsidP="00F31C0F">
      <w:pPr>
        <w:jc w:val="both"/>
        <w:rPr>
          <w:rFonts w:ascii="Arial" w:hAnsi="Arial" w:cs="Arial"/>
          <w:sz w:val="24"/>
        </w:rPr>
      </w:pPr>
      <w:r w:rsidRPr="0087161B">
        <w:rPr>
          <w:rFonts w:ascii="Arial" w:hAnsi="Arial" w:cs="Arial"/>
          <w:b/>
          <w:bCs/>
          <w:sz w:val="24"/>
        </w:rPr>
        <w:t xml:space="preserve">Artículo 210.- </w:t>
      </w:r>
      <w:r>
        <w:rPr>
          <w:rFonts w:ascii="Arial" w:hAnsi="Arial" w:cs="Arial"/>
          <w:sz w:val="24"/>
        </w:rPr>
        <w:t xml:space="preserve">El Ayuntamiento </w:t>
      </w:r>
      <w:r w:rsidRPr="0087161B">
        <w:rPr>
          <w:rFonts w:ascii="Arial" w:hAnsi="Arial" w:cs="Arial"/>
          <w:b/>
          <w:sz w:val="24"/>
        </w:rPr>
        <w:t>deberá</w:t>
      </w:r>
      <w:r w:rsidRPr="0087161B">
        <w:rPr>
          <w:rFonts w:ascii="Arial" w:hAnsi="Arial" w:cs="Arial"/>
          <w:sz w:val="24"/>
        </w:rPr>
        <w:t xml:space="preserve"> constituir el órgano de control interno para la supervisión, evaluación y control de la gestión y manejo de los recursos públicos; así como la recepción y resolución de quejas y denuncias en relación con el desempeño de los funcionarios públicos.</w:t>
      </w:r>
    </w:p>
    <w:p w:rsidR="0087161B" w:rsidRPr="0087161B" w:rsidRDefault="0087161B" w:rsidP="0087161B">
      <w:pPr>
        <w:jc w:val="both"/>
        <w:rPr>
          <w:rFonts w:ascii="Arial" w:hAnsi="Arial" w:cs="Arial"/>
          <w:b/>
          <w:sz w:val="24"/>
        </w:rPr>
      </w:pPr>
      <w:r w:rsidRPr="0087161B">
        <w:rPr>
          <w:rFonts w:ascii="Arial" w:hAnsi="Arial" w:cs="Arial"/>
          <w:b/>
          <w:sz w:val="24"/>
        </w:rPr>
        <w:lastRenderedPageBreak/>
        <w:t>Con facultades para substanciar y resolver procedimientos disciplinarios, así como para imponer y aplicar las sanciones previstas por faltas administrativas no graves cometidas por éstos, con atribuciones para promover, evaluar y fortalecer el buen funcionamiento del control interno y realizar auditorías e investigaciones de oficio en los términos que dispongan la Ley General de Responsabilidades Administrativas y la Ley de Responsabilidades Administrativas del Estado de Yucatán.</w:t>
      </w:r>
    </w:p>
    <w:p w:rsidR="0087161B" w:rsidRDefault="0087161B" w:rsidP="00F31C0F">
      <w:pPr>
        <w:jc w:val="both"/>
        <w:rPr>
          <w:rFonts w:ascii="Arial" w:hAnsi="Arial" w:cs="Arial"/>
          <w:sz w:val="24"/>
        </w:rPr>
      </w:pPr>
    </w:p>
    <w:p w:rsidR="00056F8B" w:rsidRPr="00056F8B" w:rsidRDefault="00056F8B" w:rsidP="00056F8B">
      <w:pPr>
        <w:jc w:val="center"/>
        <w:rPr>
          <w:rFonts w:ascii="Arial" w:hAnsi="Arial" w:cs="Arial"/>
          <w:b/>
          <w:sz w:val="24"/>
        </w:rPr>
      </w:pPr>
      <w:r w:rsidRPr="00056F8B">
        <w:rPr>
          <w:rFonts w:ascii="Arial" w:hAnsi="Arial" w:cs="Arial"/>
          <w:b/>
          <w:sz w:val="24"/>
        </w:rPr>
        <w:t>TRANSITORIOS</w:t>
      </w:r>
    </w:p>
    <w:p w:rsidR="00056F8B" w:rsidRPr="00056F8B" w:rsidRDefault="00056F8B" w:rsidP="00056F8B">
      <w:pPr>
        <w:jc w:val="both"/>
        <w:rPr>
          <w:rFonts w:ascii="Arial" w:hAnsi="Arial" w:cs="Arial"/>
          <w:b/>
          <w:sz w:val="24"/>
        </w:rPr>
      </w:pPr>
    </w:p>
    <w:p w:rsidR="00056F8B" w:rsidRPr="00056F8B" w:rsidRDefault="00056F8B" w:rsidP="00056F8B">
      <w:pPr>
        <w:jc w:val="both"/>
        <w:rPr>
          <w:rFonts w:ascii="Arial" w:hAnsi="Arial" w:cs="Arial"/>
          <w:sz w:val="24"/>
        </w:rPr>
      </w:pPr>
      <w:r w:rsidRPr="00056F8B">
        <w:rPr>
          <w:rFonts w:ascii="Arial" w:hAnsi="Arial" w:cs="Arial"/>
          <w:b/>
          <w:sz w:val="24"/>
        </w:rPr>
        <w:t>UNICO.-</w:t>
      </w:r>
      <w:r w:rsidRPr="00056F8B">
        <w:rPr>
          <w:rFonts w:ascii="Arial" w:hAnsi="Arial" w:cs="Arial"/>
          <w:sz w:val="24"/>
        </w:rPr>
        <w:t xml:space="preserve"> El presente decreto entrará en vigor al día siguiente de su publicación en el Diario Oficial del Estado de Yucatán.</w:t>
      </w:r>
    </w:p>
    <w:p w:rsidR="00056F8B" w:rsidRPr="00056F8B" w:rsidRDefault="00056F8B" w:rsidP="00056F8B">
      <w:pPr>
        <w:jc w:val="both"/>
        <w:rPr>
          <w:rFonts w:ascii="Arial" w:hAnsi="Arial" w:cs="Arial"/>
          <w:sz w:val="24"/>
        </w:rPr>
      </w:pPr>
    </w:p>
    <w:p w:rsidR="00056F8B" w:rsidRPr="00056F8B" w:rsidRDefault="009E10CD" w:rsidP="00056F8B">
      <w:pPr>
        <w:jc w:val="center"/>
        <w:rPr>
          <w:rFonts w:ascii="Arial" w:hAnsi="Arial" w:cs="Arial"/>
          <w:sz w:val="24"/>
        </w:rPr>
      </w:pPr>
      <w:bookmarkStart w:id="18" w:name="_Hlk57116210"/>
      <w:r>
        <w:rPr>
          <w:rFonts w:ascii="Arial" w:hAnsi="Arial" w:cs="Arial"/>
          <w:sz w:val="24"/>
        </w:rPr>
        <w:t xml:space="preserve">Mérida Yucatán a los </w:t>
      </w:r>
      <w:r w:rsidR="00D11256">
        <w:rPr>
          <w:rFonts w:ascii="Arial" w:hAnsi="Arial" w:cs="Arial"/>
          <w:sz w:val="24"/>
        </w:rPr>
        <w:t>dos</w:t>
      </w:r>
      <w:bookmarkStart w:id="19" w:name="_GoBack"/>
      <w:bookmarkEnd w:id="19"/>
      <w:r w:rsidR="00056F8B" w:rsidRPr="00056F8B">
        <w:rPr>
          <w:rFonts w:ascii="Arial" w:hAnsi="Arial" w:cs="Arial"/>
          <w:sz w:val="24"/>
        </w:rPr>
        <w:t xml:space="preserve"> días del mes de </w:t>
      </w:r>
      <w:r w:rsidR="00946586">
        <w:rPr>
          <w:rFonts w:ascii="Arial" w:hAnsi="Arial" w:cs="Arial"/>
          <w:sz w:val="24"/>
        </w:rPr>
        <w:t>diciembre</w:t>
      </w:r>
      <w:r w:rsidR="00056F8B" w:rsidRPr="00056F8B">
        <w:rPr>
          <w:rFonts w:ascii="Arial" w:hAnsi="Arial" w:cs="Arial"/>
          <w:sz w:val="24"/>
        </w:rPr>
        <w:t xml:space="preserve"> de 2020.</w:t>
      </w:r>
    </w:p>
    <w:p w:rsidR="00056F8B" w:rsidRPr="00056F8B" w:rsidRDefault="00056F8B" w:rsidP="00056F8B">
      <w:pPr>
        <w:jc w:val="both"/>
        <w:rPr>
          <w:rFonts w:ascii="Arial" w:hAnsi="Arial" w:cs="Arial"/>
          <w:sz w:val="24"/>
        </w:rPr>
      </w:pPr>
    </w:p>
    <w:p w:rsidR="00056F8B" w:rsidRPr="00056F8B" w:rsidRDefault="00056F8B" w:rsidP="00056F8B">
      <w:pPr>
        <w:jc w:val="both"/>
        <w:rPr>
          <w:rFonts w:ascii="Arial" w:hAnsi="Arial" w:cs="Arial"/>
          <w:sz w:val="24"/>
        </w:rPr>
      </w:pPr>
    </w:p>
    <w:p w:rsidR="00056F8B" w:rsidRPr="00056F8B" w:rsidRDefault="00056F8B" w:rsidP="00056F8B">
      <w:pPr>
        <w:jc w:val="both"/>
        <w:rPr>
          <w:rFonts w:ascii="Arial" w:hAnsi="Arial" w:cs="Arial"/>
          <w:sz w:val="24"/>
        </w:rPr>
      </w:pPr>
    </w:p>
    <w:p w:rsidR="00056F8B" w:rsidRPr="00056F8B" w:rsidRDefault="00056F8B" w:rsidP="00056F8B">
      <w:pPr>
        <w:jc w:val="both"/>
        <w:rPr>
          <w:rFonts w:ascii="Arial" w:hAnsi="Arial" w:cs="Arial"/>
          <w:sz w:val="24"/>
        </w:rPr>
      </w:pPr>
    </w:p>
    <w:p w:rsidR="00056F8B" w:rsidRPr="00056F8B" w:rsidRDefault="00056F8B" w:rsidP="00056F8B">
      <w:pPr>
        <w:spacing w:after="0" w:line="240" w:lineRule="auto"/>
        <w:jc w:val="center"/>
        <w:rPr>
          <w:rFonts w:ascii="Arial" w:hAnsi="Arial" w:cs="Arial"/>
          <w:b/>
          <w:sz w:val="24"/>
        </w:rPr>
      </w:pPr>
      <w:r w:rsidRPr="00056F8B">
        <w:rPr>
          <w:rFonts w:ascii="Arial" w:hAnsi="Arial" w:cs="Arial"/>
          <w:b/>
          <w:sz w:val="24"/>
        </w:rPr>
        <w:t>LUIS ENRIQUE BORJAS ROMERO</w:t>
      </w:r>
    </w:p>
    <w:p w:rsidR="00056F8B" w:rsidRPr="00056F8B" w:rsidRDefault="00056F8B" w:rsidP="00056F8B">
      <w:pPr>
        <w:spacing w:after="0" w:line="240" w:lineRule="auto"/>
        <w:jc w:val="center"/>
        <w:rPr>
          <w:rFonts w:ascii="Arial" w:hAnsi="Arial" w:cs="Arial"/>
          <w:b/>
          <w:sz w:val="24"/>
        </w:rPr>
      </w:pPr>
      <w:r w:rsidRPr="00056F8B">
        <w:rPr>
          <w:rFonts w:ascii="Arial" w:hAnsi="Arial" w:cs="Arial"/>
          <w:b/>
          <w:sz w:val="24"/>
        </w:rPr>
        <w:t>DIPUTADO INTEGRANTE DE LA LXII LEGISLATURA</w:t>
      </w:r>
    </w:p>
    <w:p w:rsidR="00056F8B" w:rsidRPr="00056F8B" w:rsidRDefault="00056F8B" w:rsidP="00056F8B">
      <w:pPr>
        <w:spacing w:after="0" w:line="240" w:lineRule="auto"/>
        <w:jc w:val="center"/>
        <w:rPr>
          <w:rFonts w:ascii="Arial" w:hAnsi="Arial" w:cs="Arial"/>
          <w:sz w:val="24"/>
        </w:rPr>
      </w:pPr>
      <w:r w:rsidRPr="00056F8B">
        <w:rPr>
          <w:rFonts w:ascii="Arial" w:hAnsi="Arial" w:cs="Arial"/>
          <w:b/>
          <w:sz w:val="24"/>
        </w:rPr>
        <w:t>DEL CONGRESO DEL ESTADO DE YUCATÁN</w:t>
      </w:r>
    </w:p>
    <w:p w:rsidR="00056F8B" w:rsidRPr="00056F8B" w:rsidRDefault="00056F8B" w:rsidP="00056F8B">
      <w:pPr>
        <w:jc w:val="both"/>
        <w:rPr>
          <w:rFonts w:ascii="Arial" w:hAnsi="Arial" w:cs="Arial"/>
          <w:b/>
          <w:sz w:val="24"/>
        </w:rPr>
      </w:pPr>
    </w:p>
    <w:p w:rsidR="00056F8B" w:rsidRPr="00056F8B" w:rsidRDefault="00056F8B" w:rsidP="00056F8B">
      <w:pPr>
        <w:jc w:val="right"/>
        <w:rPr>
          <w:rFonts w:ascii="Arial" w:hAnsi="Arial" w:cs="Arial"/>
          <w:b/>
          <w:sz w:val="24"/>
        </w:rPr>
      </w:pPr>
      <w:r w:rsidRPr="00056F8B">
        <w:rPr>
          <w:rFonts w:ascii="Arial" w:hAnsi="Arial" w:cs="Arial"/>
          <w:b/>
          <w:sz w:val="24"/>
        </w:rPr>
        <w:t>Es Cuánto.</w:t>
      </w:r>
    </w:p>
    <w:bookmarkEnd w:id="18"/>
    <w:p w:rsidR="00056F8B" w:rsidRPr="00F31C0F" w:rsidRDefault="00056F8B" w:rsidP="00F31C0F">
      <w:pPr>
        <w:jc w:val="both"/>
        <w:rPr>
          <w:rFonts w:ascii="Arial" w:hAnsi="Arial" w:cs="Arial"/>
          <w:sz w:val="24"/>
        </w:rPr>
      </w:pPr>
    </w:p>
    <w:sectPr w:rsidR="00056F8B" w:rsidRPr="00F31C0F" w:rsidSect="00E03F63">
      <w:headerReference w:type="default" r:id="rId7"/>
      <w:pgSz w:w="12240" w:h="15840"/>
      <w:pgMar w:top="23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8D5" w:rsidRDefault="00E948D5" w:rsidP="00E03F63">
      <w:pPr>
        <w:spacing w:after="0" w:line="240" w:lineRule="auto"/>
      </w:pPr>
      <w:r>
        <w:separator/>
      </w:r>
    </w:p>
  </w:endnote>
  <w:endnote w:type="continuationSeparator" w:id="0">
    <w:p w:rsidR="00E948D5" w:rsidRDefault="00E948D5" w:rsidP="00E0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8D5" w:rsidRDefault="00E948D5" w:rsidP="00E03F63">
      <w:pPr>
        <w:spacing w:after="0" w:line="240" w:lineRule="auto"/>
      </w:pPr>
      <w:r>
        <w:separator/>
      </w:r>
    </w:p>
  </w:footnote>
  <w:footnote w:type="continuationSeparator" w:id="0">
    <w:p w:rsidR="00E948D5" w:rsidRDefault="00E948D5" w:rsidP="00E0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F63" w:rsidRDefault="00E03F63">
    <w:pPr>
      <w:pStyle w:val="Encabezado"/>
    </w:pPr>
    <w:r>
      <w:rPr>
        <w:noProof/>
        <w:lang w:eastAsia="es-MX"/>
      </w:rPr>
      <w:drawing>
        <wp:anchor distT="0" distB="0" distL="114300" distR="114300" simplePos="0" relativeHeight="251659264" behindDoc="0" locked="0" layoutInCell="1" hidden="0" allowOverlap="1" wp14:anchorId="0B8BA001" wp14:editId="06860754">
          <wp:simplePos x="0" y="0"/>
          <wp:positionH relativeFrom="column">
            <wp:posOffset>5029200</wp:posOffset>
          </wp:positionH>
          <wp:positionV relativeFrom="paragraph">
            <wp:posOffset>-200660</wp:posOffset>
          </wp:positionV>
          <wp:extent cx="865505" cy="86550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342"/>
    <w:multiLevelType w:val="multilevel"/>
    <w:tmpl w:val="9338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63"/>
    <w:rsid w:val="00056F8B"/>
    <w:rsid w:val="00074C32"/>
    <w:rsid w:val="000A040C"/>
    <w:rsid w:val="000B1A89"/>
    <w:rsid w:val="000E0841"/>
    <w:rsid w:val="00100759"/>
    <w:rsid w:val="001268DB"/>
    <w:rsid w:val="001B2894"/>
    <w:rsid w:val="002979EE"/>
    <w:rsid w:val="003D261D"/>
    <w:rsid w:val="003F11C4"/>
    <w:rsid w:val="003F5317"/>
    <w:rsid w:val="005B3081"/>
    <w:rsid w:val="006B5FA0"/>
    <w:rsid w:val="006B7D21"/>
    <w:rsid w:val="00761C30"/>
    <w:rsid w:val="00816B85"/>
    <w:rsid w:val="0087161B"/>
    <w:rsid w:val="0089298E"/>
    <w:rsid w:val="008D3B8F"/>
    <w:rsid w:val="009227FB"/>
    <w:rsid w:val="00933148"/>
    <w:rsid w:val="00946586"/>
    <w:rsid w:val="0095156D"/>
    <w:rsid w:val="009E10CD"/>
    <w:rsid w:val="00A6125A"/>
    <w:rsid w:val="00BF0B94"/>
    <w:rsid w:val="00C5127B"/>
    <w:rsid w:val="00C7023A"/>
    <w:rsid w:val="00D11256"/>
    <w:rsid w:val="00D65C50"/>
    <w:rsid w:val="00DB6FE3"/>
    <w:rsid w:val="00DC0182"/>
    <w:rsid w:val="00DF2624"/>
    <w:rsid w:val="00E03F63"/>
    <w:rsid w:val="00E948D5"/>
    <w:rsid w:val="00EA73CA"/>
    <w:rsid w:val="00ED58BF"/>
    <w:rsid w:val="00F31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E54D9"/>
  <w15:chartTrackingRefBased/>
  <w15:docId w15:val="{486BCD97-FBEF-42D5-AC02-D3B32A40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3F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F63"/>
  </w:style>
  <w:style w:type="paragraph" w:styleId="Piedepgina">
    <w:name w:val="footer"/>
    <w:basedOn w:val="Normal"/>
    <w:link w:val="PiedepginaCar"/>
    <w:uiPriority w:val="99"/>
    <w:unhideWhenUsed/>
    <w:rsid w:val="00E03F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9</cp:revision>
  <dcterms:created xsi:type="dcterms:W3CDTF">2020-08-13T18:53:00Z</dcterms:created>
  <dcterms:modified xsi:type="dcterms:W3CDTF">2020-12-01T19:27:00Z</dcterms:modified>
</cp:coreProperties>
</file>